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501"/>
        <w:tblW w:w="4000" w:type="pct"/>
        <w:tblBorders>
          <w:left w:val="thinThickSmallGap" w:sz="24" w:space="0" w:color="984806"/>
        </w:tblBorders>
        <w:tblLook w:val="04A0" w:firstRow="1" w:lastRow="0" w:firstColumn="1" w:lastColumn="0" w:noHBand="0" w:noVBand="1"/>
      </w:tblPr>
      <w:tblGrid>
        <w:gridCol w:w="11386"/>
      </w:tblGrid>
      <w:tr w:rsidR="00432D2C" w:rsidRPr="002F6AEB" w:rsidTr="004C66A3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32D2C" w:rsidRPr="002F6AEB" w:rsidRDefault="00432D2C" w:rsidP="004C66A3">
            <w:pPr>
              <w:pStyle w:val="a8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>МІНІСТЕРСТВО ОСВІТИ І НАУКИ УКРАЇНИ</w:t>
            </w:r>
          </w:p>
          <w:p w:rsidR="00432D2C" w:rsidRPr="002F6AEB" w:rsidRDefault="00432D2C" w:rsidP="004C66A3">
            <w:pPr>
              <w:pStyle w:val="a8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 xml:space="preserve">ІНСТИТУТ </w:t>
            </w:r>
            <w:proofErr w:type="gramStart"/>
            <w:r w:rsidRPr="002F6AEB">
              <w:rPr>
                <w:b/>
                <w:sz w:val="32"/>
              </w:rPr>
              <w:t>СПЕЦ</w:t>
            </w:r>
            <w:proofErr w:type="gramEnd"/>
            <w:r w:rsidRPr="002F6AEB">
              <w:rPr>
                <w:b/>
                <w:sz w:val="32"/>
              </w:rPr>
              <w:t>ІАЛЬНОЇ ПЕДАГОГІКИ НАПН УКРАЇНИ</w:t>
            </w:r>
          </w:p>
          <w:p w:rsidR="00432D2C" w:rsidRPr="002F6AEB" w:rsidRDefault="00432D2C" w:rsidP="004C66A3">
            <w:pPr>
              <w:pStyle w:val="a8"/>
              <w:rPr>
                <w:sz w:val="32"/>
              </w:rPr>
            </w:pPr>
          </w:p>
        </w:tc>
      </w:tr>
      <w:tr w:rsidR="00432D2C" w:rsidRPr="00DA39DE" w:rsidTr="004C66A3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</w:tcPr>
          <w:p w:rsidR="00432D2C" w:rsidRPr="002F6AEB" w:rsidRDefault="00432D2C" w:rsidP="004C66A3">
            <w:pPr>
              <w:ind w:firstLine="7"/>
              <w:rPr>
                <w:b/>
                <w:sz w:val="32"/>
              </w:rPr>
            </w:pPr>
            <w:r w:rsidRPr="002F6AEB">
              <w:rPr>
                <w:b/>
                <w:sz w:val="32"/>
              </w:rPr>
              <w:t xml:space="preserve">НАВЧАЛЬНІ ПРОГРАМИ ДЛЯ 5-9 (10) КЛАСІВ СПЕЦІАЛЬНИХ ЗАГАЛЬНООСВІТНІХ НАВЧАЛЬНИХ ЗАКЛАДІВ ДЛЯ ДІТЕЙ СЛІПИХ ТА </w:t>
            </w:r>
            <w:proofErr w:type="gramStart"/>
            <w:r w:rsidRPr="002F6AEB">
              <w:rPr>
                <w:b/>
                <w:sz w:val="32"/>
              </w:rPr>
              <w:t>З</w:t>
            </w:r>
            <w:proofErr w:type="gramEnd"/>
            <w:r w:rsidRPr="002F6AEB">
              <w:rPr>
                <w:b/>
                <w:sz w:val="32"/>
              </w:rPr>
              <w:t>І ЗНИЖЕНИМ ЗОРОМ</w:t>
            </w:r>
          </w:p>
          <w:p w:rsidR="00432D2C" w:rsidRPr="002F6AEB" w:rsidRDefault="00432D2C" w:rsidP="004C66A3">
            <w:pPr>
              <w:ind w:firstLine="7"/>
              <w:rPr>
                <w:b/>
                <w:sz w:val="32"/>
                <w:lang w:eastAsia="ar-SA"/>
              </w:rPr>
            </w:pPr>
          </w:p>
          <w:p w:rsidR="00432D2C" w:rsidRPr="006866F2" w:rsidRDefault="00432D2C" w:rsidP="00432D2C">
            <w:pPr>
              <w:outlineLvl w:val="0"/>
              <w:rPr>
                <w:b/>
                <w:sz w:val="28"/>
                <w:szCs w:val="24"/>
                <w:lang w:val="uk-UA"/>
              </w:rPr>
            </w:pPr>
            <w:bookmarkStart w:id="0" w:name="_GoBack"/>
            <w:r w:rsidRPr="006866F2">
              <w:rPr>
                <w:b/>
                <w:sz w:val="28"/>
                <w:szCs w:val="24"/>
                <w:lang w:val="uk-UA"/>
              </w:rPr>
              <w:t>АЛГЕБРА</w:t>
            </w:r>
          </w:p>
          <w:p w:rsidR="00432D2C" w:rsidRPr="006866F2" w:rsidRDefault="00432D2C" w:rsidP="00432D2C">
            <w:pPr>
              <w:outlineLvl w:val="0"/>
              <w:rPr>
                <w:b/>
                <w:sz w:val="28"/>
                <w:szCs w:val="24"/>
                <w:lang w:val="uk-UA"/>
              </w:rPr>
            </w:pPr>
            <w:r w:rsidRPr="006866F2">
              <w:rPr>
                <w:b/>
                <w:sz w:val="28"/>
                <w:szCs w:val="24"/>
                <w:lang w:val="uk-UA"/>
              </w:rPr>
              <w:t>8 - 10 КЛАС</w:t>
            </w:r>
          </w:p>
          <w:p w:rsidR="00432D2C" w:rsidRPr="002F6AEB" w:rsidRDefault="00432D2C" w:rsidP="004C66A3">
            <w:pPr>
              <w:pStyle w:val="a8"/>
              <w:rPr>
                <w:sz w:val="32"/>
              </w:rPr>
            </w:pPr>
          </w:p>
          <w:p w:rsidR="00432D2C" w:rsidRPr="00432D2C" w:rsidRDefault="00432D2C" w:rsidP="00432D2C">
            <w:pPr>
              <w:rPr>
                <w:sz w:val="28"/>
                <w:szCs w:val="24"/>
                <w:lang w:val="uk-UA"/>
              </w:rPr>
            </w:pPr>
            <w:r w:rsidRPr="002F6AEB">
              <w:rPr>
                <w:rFonts w:eastAsia="Calibri"/>
                <w:b/>
                <w:bCs/>
                <w:sz w:val="32"/>
                <w:lang w:val="uk-UA"/>
              </w:rPr>
              <w:t>Укладачі:</w:t>
            </w:r>
            <w:r w:rsidRPr="002F6AEB">
              <w:rPr>
                <w:b/>
                <w:sz w:val="32"/>
                <w:lang w:val="uk-UA"/>
              </w:rPr>
              <w:t xml:space="preserve"> </w:t>
            </w:r>
            <w:r w:rsidRPr="006866F2">
              <w:rPr>
                <w:b/>
                <w:sz w:val="28"/>
                <w:szCs w:val="24"/>
                <w:lang w:val="uk-UA"/>
              </w:rPr>
              <w:t xml:space="preserve"> </w:t>
            </w:r>
            <w:r w:rsidRPr="00432D2C">
              <w:rPr>
                <w:b/>
                <w:i/>
                <w:sz w:val="28"/>
                <w:szCs w:val="24"/>
                <w:lang w:val="uk-UA"/>
              </w:rPr>
              <w:t>Мацкевич О.Д,</w:t>
            </w:r>
            <w:r w:rsidRPr="00432D2C">
              <w:rPr>
                <w:sz w:val="28"/>
                <w:szCs w:val="24"/>
              </w:rPr>
              <w:t xml:space="preserve"> </w:t>
            </w:r>
            <w:r w:rsidRPr="00432D2C">
              <w:rPr>
                <w:sz w:val="28"/>
                <w:szCs w:val="24"/>
                <w:lang w:val="uk-UA"/>
              </w:rPr>
              <w:t>учитель математики, тифлопедагог, спеціаліст вищої кваліфікаційної категорії, «учитель-методист» КЗ «ХСНВК ім.В.Г.Короленка»;</w:t>
            </w:r>
          </w:p>
          <w:p w:rsidR="00432D2C" w:rsidRPr="00432D2C" w:rsidRDefault="00432D2C" w:rsidP="00432D2C">
            <w:pPr>
              <w:rPr>
                <w:sz w:val="28"/>
                <w:szCs w:val="24"/>
                <w:lang w:val="uk-UA"/>
              </w:rPr>
            </w:pPr>
            <w:r w:rsidRPr="00432D2C">
              <w:rPr>
                <w:b/>
                <w:i/>
                <w:sz w:val="28"/>
                <w:szCs w:val="24"/>
                <w:lang w:val="uk-UA"/>
              </w:rPr>
              <w:t>Кулікова В.В.,</w:t>
            </w:r>
            <w:r w:rsidRPr="00432D2C">
              <w:rPr>
                <w:sz w:val="28"/>
                <w:szCs w:val="24"/>
                <w:lang w:val="uk-UA"/>
              </w:rPr>
              <w:t xml:space="preserve"> </w:t>
            </w:r>
            <w:bookmarkEnd w:id="0"/>
            <w:r w:rsidRPr="00432D2C">
              <w:rPr>
                <w:sz w:val="28"/>
                <w:szCs w:val="24"/>
                <w:lang w:val="uk-UA"/>
              </w:rPr>
              <w:t>учитель математики, спеціаліст вищої кваліфікаційної катего</w:t>
            </w:r>
            <w:r>
              <w:rPr>
                <w:sz w:val="28"/>
                <w:szCs w:val="24"/>
                <w:lang w:val="uk-UA"/>
              </w:rPr>
              <w:t>рії КЗ «ХСНВК ім.В.Г.Короленка»</w:t>
            </w:r>
          </w:p>
          <w:p w:rsidR="00432D2C" w:rsidRPr="002F6AEB" w:rsidRDefault="00432D2C" w:rsidP="004C66A3">
            <w:pPr>
              <w:pStyle w:val="1"/>
              <w:ind w:firstLine="0"/>
              <w:rPr>
                <w:rFonts w:eastAsia="Times New Roman"/>
                <w:sz w:val="32"/>
                <w:szCs w:val="24"/>
              </w:rPr>
            </w:pPr>
          </w:p>
        </w:tc>
      </w:tr>
      <w:tr w:rsidR="00432D2C" w:rsidRPr="002F6AEB" w:rsidTr="004C66A3">
        <w:tc>
          <w:tcPr>
            <w:tcW w:w="11840" w:type="dxa"/>
            <w:tcBorders>
              <w:top w:val="nil"/>
              <w:left w:val="thinThickSmallGap" w:sz="24" w:space="0" w:color="984806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432D2C" w:rsidRPr="002F6AEB" w:rsidRDefault="00432D2C" w:rsidP="004C66A3">
            <w:pPr>
              <w:pStyle w:val="a8"/>
              <w:rPr>
                <w:b/>
                <w:sz w:val="32"/>
                <w:lang w:val="uk-UA"/>
              </w:rPr>
            </w:pPr>
            <w:r w:rsidRPr="002F6AEB">
              <w:rPr>
                <w:b/>
                <w:sz w:val="32"/>
              </w:rPr>
              <w:t>Київ - 201</w:t>
            </w:r>
            <w:r w:rsidRPr="002F6AEB">
              <w:rPr>
                <w:b/>
                <w:sz w:val="32"/>
                <w:lang w:val="uk-UA"/>
              </w:rPr>
              <w:t>6</w:t>
            </w:r>
          </w:p>
        </w:tc>
      </w:tr>
    </w:tbl>
    <w:p w:rsidR="00C67EA2" w:rsidRPr="006866F2" w:rsidRDefault="00C67EA2" w:rsidP="006866F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67EA2" w:rsidRPr="006866F2" w:rsidRDefault="00C67EA2" w:rsidP="006866F2">
      <w:pPr>
        <w:rPr>
          <w:b/>
          <w:sz w:val="28"/>
          <w:szCs w:val="24"/>
          <w:lang w:val="uk-UA"/>
        </w:rPr>
      </w:pPr>
    </w:p>
    <w:p w:rsidR="00C67EA2" w:rsidRPr="006866F2" w:rsidRDefault="00C67EA2" w:rsidP="006866F2">
      <w:pPr>
        <w:rPr>
          <w:b/>
          <w:sz w:val="28"/>
          <w:szCs w:val="24"/>
          <w:lang w:val="uk-UA"/>
        </w:rPr>
      </w:pPr>
    </w:p>
    <w:p w:rsidR="00C67EA2" w:rsidRPr="006866F2" w:rsidRDefault="00C67EA2" w:rsidP="006866F2">
      <w:pPr>
        <w:rPr>
          <w:b/>
          <w:sz w:val="28"/>
          <w:szCs w:val="24"/>
          <w:lang w:val="uk-UA"/>
        </w:rPr>
      </w:pPr>
    </w:p>
    <w:p w:rsidR="00C67EA2" w:rsidRPr="006866F2" w:rsidRDefault="00C67EA2" w:rsidP="006866F2">
      <w:pPr>
        <w:rPr>
          <w:b/>
          <w:sz w:val="28"/>
          <w:szCs w:val="24"/>
          <w:lang w:val="uk-UA"/>
        </w:rPr>
      </w:pPr>
    </w:p>
    <w:p w:rsidR="002C044F" w:rsidRPr="006866F2" w:rsidRDefault="006866F2" w:rsidP="006866F2">
      <w:pPr>
        <w:pStyle w:val="razdel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br w:type="page"/>
      </w:r>
      <w:r w:rsidR="002C044F" w:rsidRPr="006866F2">
        <w:rPr>
          <w:rFonts w:ascii="Times New Roman" w:hAnsi="Times New Roman" w:cs="Times New Roman"/>
          <w:sz w:val="24"/>
          <w:szCs w:val="24"/>
          <w:lang w:val="uk-UA"/>
        </w:rPr>
        <w:lastRenderedPageBreak/>
        <w:t>8-й клас.</w:t>
      </w:r>
      <w:r w:rsidR="002C044F" w:rsidRPr="006866F2">
        <w:rPr>
          <w:rFonts w:ascii="Times New Roman" w:hAnsi="Times New Roman" w:cs="Times New Roman"/>
          <w:sz w:val="24"/>
          <w:szCs w:val="24"/>
          <w:lang w:val="uk-UA"/>
        </w:rPr>
        <w:tab/>
        <w:t>АЛГЕБРА</w:t>
      </w:r>
    </w:p>
    <w:p w:rsidR="002C044F" w:rsidRPr="006866F2" w:rsidRDefault="002C044F" w:rsidP="006866F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2C044F" w:rsidRPr="006866F2" w:rsidRDefault="002C044F" w:rsidP="006866F2">
      <w:pPr>
        <w:rPr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68"/>
        <w:gridCol w:w="3367"/>
        <w:gridCol w:w="5103"/>
        <w:gridCol w:w="5244"/>
      </w:tblGrid>
      <w:tr w:rsidR="002C044F" w:rsidRPr="006866F2" w:rsidTr="00EE2D71">
        <w:tc>
          <w:tcPr>
            <w:tcW w:w="568" w:type="dxa"/>
            <w:shd w:val="clear" w:color="auto" w:fill="auto"/>
          </w:tcPr>
          <w:p w:rsidR="002C044F" w:rsidRPr="006866F2" w:rsidRDefault="002C044F" w:rsidP="006866F2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2C044F" w:rsidRPr="006866F2" w:rsidRDefault="002C044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2C044F" w:rsidRPr="006866F2" w:rsidRDefault="002C044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367" w:type="dxa"/>
            <w:shd w:val="clear" w:color="auto" w:fill="auto"/>
          </w:tcPr>
          <w:p w:rsidR="002C044F" w:rsidRPr="006866F2" w:rsidRDefault="002C044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  <w:shd w:val="clear" w:color="auto" w:fill="auto"/>
          </w:tcPr>
          <w:p w:rsidR="002C044F" w:rsidRPr="006866F2" w:rsidRDefault="002C044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44" w:type="dxa"/>
            <w:shd w:val="clear" w:color="auto" w:fill="auto"/>
          </w:tcPr>
          <w:p w:rsidR="002C044F" w:rsidRPr="006866F2" w:rsidRDefault="002B52A7" w:rsidP="006866F2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Спрямованість корекційно- розвиткової роботи</w:t>
            </w:r>
          </w:p>
        </w:tc>
      </w:tr>
      <w:tr w:rsidR="002C044F" w:rsidRPr="006866F2" w:rsidTr="00EE2D71">
        <w:tc>
          <w:tcPr>
            <w:tcW w:w="568" w:type="dxa"/>
            <w:shd w:val="clear" w:color="auto" w:fill="auto"/>
          </w:tcPr>
          <w:p w:rsidR="002C044F" w:rsidRPr="006866F2" w:rsidRDefault="00EC28D5" w:rsidP="006866F2">
            <w:pPr>
              <w:jc w:val="both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2C044F" w:rsidRPr="006866F2" w:rsidRDefault="00EC28D5" w:rsidP="006866F2">
            <w:pPr>
              <w:jc w:val="both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367" w:type="dxa"/>
            <w:shd w:val="clear" w:color="auto" w:fill="auto"/>
          </w:tcPr>
          <w:p w:rsidR="00EC28D5" w:rsidRPr="006866F2" w:rsidRDefault="00EC28D5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ФУНКЦІЇ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Функція. Область визначення і область значень функції. Способи задання функції. Графік функції.</w:t>
            </w:r>
          </w:p>
          <w:p w:rsidR="00EC28D5" w:rsidRPr="006866F2" w:rsidRDefault="00EC28D5" w:rsidP="006866F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Функція як математична модель реальних процесів.</w:t>
            </w:r>
          </w:p>
          <w:p w:rsidR="002C044F" w:rsidRPr="006866F2" w:rsidRDefault="00EC28D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Лінійна функція, її графік та властивості.</w:t>
            </w:r>
          </w:p>
        </w:tc>
        <w:tc>
          <w:tcPr>
            <w:tcW w:w="5103" w:type="dxa"/>
            <w:shd w:val="clear" w:color="auto" w:fill="auto"/>
          </w:tcPr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Наводить приклади:</w:t>
            </w:r>
            <w:r w:rsidRPr="006866F2">
              <w:rPr>
                <w:sz w:val="24"/>
                <w:szCs w:val="24"/>
                <w:lang w:val="uk-UA"/>
              </w:rPr>
              <w:t xml:space="preserve"> функціональних залежностей; лінійних функцій.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Пояснює поняття: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область визначення функції; область значень функції; графік функції.</w:t>
            </w:r>
          </w:p>
          <w:p w:rsidR="002C044F" w:rsidRPr="006866F2" w:rsidRDefault="00EC28D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 xml:space="preserve">Формулює </w:t>
            </w:r>
            <w:r w:rsidRPr="006866F2">
              <w:rPr>
                <w:sz w:val="24"/>
                <w:szCs w:val="24"/>
                <w:lang w:val="uk-UA"/>
              </w:rPr>
              <w:t>означення понять: функція; лінійна функція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Називає і характеризує</w:t>
            </w:r>
            <w:r w:rsidRPr="006866F2">
              <w:rPr>
                <w:sz w:val="24"/>
                <w:szCs w:val="24"/>
                <w:lang w:val="uk-UA"/>
              </w:rPr>
              <w:t xml:space="preserve"> способи задання функції.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побудову графіка функції, заданої таблично або аналітично.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EC28D5" w:rsidRPr="006866F2" w:rsidRDefault="00EC28D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знаходження області визначення функції; знаходження значення функції за даним значенням аргументу; побудову графіка лінійної функції; з’ясування окремих характеристик функції за її графіком (додатні значення, від’ємні значення, нулі).</w:t>
            </w:r>
          </w:p>
        </w:tc>
        <w:tc>
          <w:tcPr>
            <w:tcW w:w="5244" w:type="dxa"/>
            <w:shd w:val="clear" w:color="auto" w:fill="auto"/>
          </w:tcPr>
          <w:p w:rsidR="00225DE0" w:rsidRPr="006866F2" w:rsidRDefault="00225DE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читання та запису</w:t>
            </w:r>
            <w:r w:rsidR="003D4B6F" w:rsidRPr="006866F2">
              <w:rPr>
                <w:sz w:val="24"/>
                <w:szCs w:val="24"/>
                <w:lang w:val="uk-UA"/>
              </w:rPr>
              <w:t xml:space="preserve"> математичних формул та виразів</w:t>
            </w:r>
            <w:r w:rsidRPr="006866F2">
              <w:rPr>
                <w:sz w:val="24"/>
                <w:szCs w:val="24"/>
                <w:lang w:val="uk-UA"/>
              </w:rPr>
              <w:t xml:space="preserve">. Формування навичок роботи зі спеціальними приладами для побудови графіків деяких функцій та читання графіків. 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запису формул , що задають функції, розпізнавання функцій за формулами і графіками.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уміння переводити знання в практичну дію.</w:t>
            </w:r>
          </w:p>
          <w:p w:rsidR="00225DE0" w:rsidRPr="006866F2" w:rsidRDefault="00225DE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пізнавальної активності, аналітичного мислення.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операцій: аналізу, синтезу, порівняння.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Конкретизація уявлень про  використання математичних моделей до розв’язування прикладних задач. 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логіко-математичної компетентності учнів.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планувати, прогнозувати, передбачати.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уявлень та навичок застосування математичних знань в інших сферах життєдіяльності.</w:t>
            </w:r>
          </w:p>
          <w:p w:rsidR="00225DE0" w:rsidRPr="006866F2" w:rsidRDefault="00225DE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Мовленнєво-комунікативний розвиток: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мовлення: навички побудови логічного висловлювання, вміння самостійно робити висновки та доводити свої міркування грамотною математичною мовою.</w:t>
            </w:r>
          </w:p>
          <w:p w:rsidR="00225DE0" w:rsidRPr="006866F2" w:rsidRDefault="00225DE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основних світоглядних ідей, виховання кращих людських якостей.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інтересу, відповідального ставлення до навчальної діяльності, до вирішення математичних завдань, формування вміння приймати рішення, ефективно розподіляти час.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самостійності, цілеспрямованості, охайності, відповідальності.</w:t>
            </w:r>
          </w:p>
          <w:p w:rsidR="00225DE0" w:rsidRPr="006866F2" w:rsidRDefault="00225DE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інноваційно-пошукової діяльності.</w:t>
            </w:r>
          </w:p>
          <w:p w:rsidR="002C044F" w:rsidRPr="006866F2" w:rsidRDefault="00225DE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здібностей використання математичних  знань та навичок у повсякденному житті, у</w:t>
            </w:r>
            <w:r w:rsidR="00061ABC" w:rsidRPr="006866F2">
              <w:rPr>
                <w:sz w:val="24"/>
                <w:szCs w:val="24"/>
                <w:lang w:val="uk-UA"/>
              </w:rPr>
              <w:t xml:space="preserve"> творчості.</w:t>
            </w:r>
          </w:p>
        </w:tc>
      </w:tr>
      <w:tr w:rsidR="002C044F" w:rsidRPr="006866F2" w:rsidTr="00EE2D71">
        <w:tc>
          <w:tcPr>
            <w:tcW w:w="568" w:type="dxa"/>
            <w:shd w:val="clear" w:color="auto" w:fill="auto"/>
          </w:tcPr>
          <w:p w:rsidR="002C044F" w:rsidRPr="006866F2" w:rsidRDefault="00EC28D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2C044F" w:rsidRPr="006866F2" w:rsidRDefault="00EC28D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367" w:type="dxa"/>
            <w:shd w:val="clear" w:color="auto" w:fill="auto"/>
          </w:tcPr>
          <w:p w:rsidR="00EC28D5" w:rsidRPr="006866F2" w:rsidRDefault="00EC28D5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СИСТЕМИ ЛІНІЙНИХ РІВНЯНЬ З ДВОМА  ЗМІННИМИ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Рівняння з двома змінними. Розв’язок рівняння з двома змінними.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Лінійне рівняння з двома змінними та його графік.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Система двох лінійних рівнянь з двома змінними та її розв’язок. 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Розв’язування систем двох лінійних рівнянь з двома змінними: графічним способом; способом підстановки; способом додавання. </w:t>
            </w:r>
          </w:p>
          <w:p w:rsidR="002C044F" w:rsidRPr="006866F2" w:rsidRDefault="00EC28D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Розв’язування задач за допомогою систем лiнійних рівнянь.</w:t>
            </w:r>
          </w:p>
        </w:tc>
        <w:tc>
          <w:tcPr>
            <w:tcW w:w="5103" w:type="dxa"/>
            <w:shd w:val="clear" w:color="auto" w:fill="auto"/>
          </w:tcPr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Наводить приклади:</w:t>
            </w:r>
            <w:r w:rsidRPr="006866F2">
              <w:rPr>
                <w:sz w:val="24"/>
                <w:szCs w:val="24"/>
                <w:lang w:val="uk-UA"/>
              </w:rPr>
              <w:t xml:space="preserve"> рівняння з двома змінними; лінійного рівняння з двома змінними; системи двох лінійних рівнянь з двома змінними.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6866F2">
              <w:rPr>
                <w:sz w:val="24"/>
                <w:szCs w:val="24"/>
                <w:lang w:val="uk-UA"/>
              </w:rPr>
              <w:t xml:space="preserve"> означення: лінійного рівняння з двома змінними; розв’язку рівняння з двома змінними; розв’язку системи двох лінійних рівнянь з двома змінними.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способи розв’язування системи двох лінійних рівнянь з двома змінними.</w:t>
            </w:r>
          </w:p>
          <w:p w:rsidR="00EC28D5" w:rsidRPr="006866F2" w:rsidRDefault="00EC28D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Розрізняє</w:t>
            </w:r>
            <w:r w:rsidRPr="006866F2">
              <w:rPr>
                <w:sz w:val="24"/>
                <w:szCs w:val="24"/>
                <w:lang w:val="uk-UA"/>
              </w:rPr>
              <w:t xml:space="preserve"> системи двох лінійних рівнянь з двома змінними, що мають: один розв’язок; безліч розв’язків; не мають розв’язків.</w:t>
            </w:r>
          </w:p>
          <w:p w:rsidR="002C044F" w:rsidRPr="006866F2" w:rsidRDefault="00EC28D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Розв’язує:</w:t>
            </w:r>
            <w:r w:rsidRPr="006866F2">
              <w:rPr>
                <w:sz w:val="24"/>
                <w:szCs w:val="24"/>
                <w:lang w:val="uk-UA"/>
              </w:rPr>
              <w:t xml:space="preserve"> системи двох лінійних рівнянь з двома змінними вказаними у змісті способами; задачі за допомогою систем двох лінійних рівнянь з двома змінними.</w:t>
            </w:r>
          </w:p>
        </w:tc>
        <w:tc>
          <w:tcPr>
            <w:tcW w:w="5244" w:type="dxa"/>
            <w:shd w:val="clear" w:color="auto" w:fill="auto"/>
          </w:tcPr>
          <w:p w:rsidR="00987C2F" w:rsidRPr="006866F2" w:rsidRDefault="00987C2F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читання та запису математичних формул та виразів (у тому числі шрифтом Брайля).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навичок запису розв’язування рівнянь та систем рівнянь шрифтом Брайля.  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уміння переводити знання в практичну дію.</w:t>
            </w:r>
          </w:p>
          <w:p w:rsidR="00987C2F" w:rsidRPr="006866F2" w:rsidRDefault="00987C2F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пізнавальної активності, аналітичного мислення.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операцій: аналізу, синтезу, порівняння.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Конкретизація уявлень про  використання систем лінійних рівнянь   до розв’язування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 xml:space="preserve">прикладних задач. 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логіко-математичної компетентності учнів.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планувати, прогнозувати, передбачати.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уявлень та навичок застосування математичних знань в інших сферах життєдіяльності.</w:t>
            </w:r>
          </w:p>
          <w:p w:rsidR="00987C2F" w:rsidRPr="006866F2" w:rsidRDefault="00987C2F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мовлення: навички побудови логічного висловлювання, вміння самостійно робити висновки</w:t>
            </w:r>
            <w:r w:rsidR="00061ABC" w:rsidRPr="006866F2">
              <w:rPr>
                <w:sz w:val="24"/>
                <w:szCs w:val="24"/>
                <w:lang w:val="uk-UA"/>
              </w:rPr>
              <w:t>.</w:t>
            </w:r>
          </w:p>
          <w:p w:rsidR="00987C2F" w:rsidRPr="006866F2" w:rsidRDefault="00987C2F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приймати рішення, ефективно розподіляти час.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самостійності, цілеспрямованості, охайності, відповідальності.</w:t>
            </w:r>
          </w:p>
          <w:p w:rsidR="00987C2F" w:rsidRPr="006866F2" w:rsidRDefault="00987C2F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інноваційно-пошукової діяльності.</w:t>
            </w:r>
          </w:p>
          <w:p w:rsidR="00987C2F" w:rsidRPr="006866F2" w:rsidRDefault="00987C2F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здібностей використання математичних  знань та навичок у повсякденному житті, у творчості.</w:t>
            </w:r>
          </w:p>
          <w:p w:rsidR="002C044F" w:rsidRPr="006866F2" w:rsidRDefault="00987C2F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позитивних морально- етичних уявлень і рис особистості.</w:t>
            </w:r>
          </w:p>
        </w:tc>
      </w:tr>
      <w:tr w:rsidR="002C044F" w:rsidRPr="006866F2" w:rsidTr="00EE2D71">
        <w:tc>
          <w:tcPr>
            <w:tcW w:w="568" w:type="dxa"/>
            <w:shd w:val="clear" w:color="auto" w:fill="auto"/>
          </w:tcPr>
          <w:p w:rsidR="002C044F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2C044F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367" w:type="dxa"/>
            <w:shd w:val="clear" w:color="auto" w:fill="auto"/>
          </w:tcPr>
          <w:p w:rsidR="008A0D05" w:rsidRPr="006866F2" w:rsidRDefault="008A0D05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РАЦІОНАЛЬНІ ВИРАЗИ</w:t>
            </w:r>
          </w:p>
          <w:p w:rsidR="008A0D05" w:rsidRPr="006866F2" w:rsidRDefault="008A0D0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Дроби. Дробові вирази. Раціональні вирази. Допустимі значення змінних.</w:t>
            </w:r>
          </w:p>
          <w:p w:rsidR="008A0D05" w:rsidRPr="006866F2" w:rsidRDefault="008A0D0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Основна властивість дробу.</w:t>
            </w:r>
          </w:p>
          <w:p w:rsidR="008A0D05" w:rsidRPr="006866F2" w:rsidRDefault="008A0D0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Дії над дробами.</w:t>
            </w:r>
          </w:p>
          <w:p w:rsidR="008A0D05" w:rsidRPr="006866F2" w:rsidRDefault="008A0D0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Тотожні перетворення раціональних виразів.</w:t>
            </w:r>
          </w:p>
          <w:p w:rsidR="008A0D05" w:rsidRPr="006866F2" w:rsidRDefault="008A0D0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Раціональні рівняння. Рівносильні рівняння. Розв’язування раціональних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рівнянь.</w:t>
            </w:r>
          </w:p>
          <w:p w:rsidR="008A0D05" w:rsidRPr="006866F2" w:rsidRDefault="008A0D0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Степінь з цілим показником і його властивості. Стандартний вигляд числа.</w:t>
            </w:r>
          </w:p>
          <w:p w:rsidR="002C044F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Функція </w:t>
            </w:r>
            <w:r w:rsidRPr="006866F2">
              <w:rPr>
                <w:b/>
                <w:position w:val="-24"/>
                <w:sz w:val="24"/>
                <w:szCs w:val="24"/>
                <w:lang w:val="uk-UA"/>
              </w:rPr>
              <w:object w:dxaOrig="639" w:dyaOrig="6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.75pt" o:ole="" fillcolor="window">
                  <v:imagedata r:id="rId7" o:title=""/>
                </v:shape>
                <o:OLEObject Type="Embed" ProgID="Equation.3" ShapeID="_x0000_i1025" DrawAspect="Content" ObjectID="_1671527543" r:id="rId8"/>
              </w:object>
            </w:r>
            <w:r w:rsidRPr="006866F2">
              <w:rPr>
                <w:sz w:val="24"/>
                <w:szCs w:val="24"/>
                <w:lang w:val="uk-UA"/>
              </w:rPr>
              <w:t xml:space="preserve"> , її графік і властивості.</w:t>
            </w:r>
          </w:p>
        </w:tc>
        <w:tc>
          <w:tcPr>
            <w:tcW w:w="5103" w:type="dxa"/>
            <w:shd w:val="clear" w:color="auto" w:fill="auto"/>
          </w:tcPr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Розпізнає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цілі раціональні вирази, дробові раціональні вирази, наводить приклади таких виразів.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Описує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алгоритм скорочення дробу.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Формулює: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color w:val="000000"/>
                <w:sz w:val="24"/>
                <w:szCs w:val="24"/>
                <w:lang w:val="uk-UA"/>
              </w:rPr>
              <w:t>основну властивість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дробу; властивості степеня з цілим показником;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color w:val="000000"/>
                <w:sz w:val="24"/>
                <w:szCs w:val="24"/>
                <w:lang w:val="uk-UA"/>
              </w:rPr>
              <w:t>правила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: додавання, віднімання, множення, ділення дробів, піднесення дробу до степеня;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color w:val="000000"/>
                <w:sz w:val="24"/>
                <w:szCs w:val="24"/>
                <w:lang w:val="uk-UA"/>
              </w:rPr>
              <w:t>умову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рівності дробу нулю;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color w:val="000000"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: степеня з нульовим показником; степеня з цілим від’ємним показником; 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lastRenderedPageBreak/>
              <w:t>стандартного вигляду числа.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Обґрунтовує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властивості степеня з цілим показником.</w:t>
            </w:r>
          </w:p>
          <w:p w:rsidR="008A0D05" w:rsidRPr="006866F2" w:rsidRDefault="008A0D05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Розв’язує вправи, що передбачають: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C044F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скорочення дробів; зведення дробів до нового (спільного) знаменника; знаходження суми, різниці, добутку, частки дробів; тотожні перетворення раціональних виразів; розв’язування рівнянь зі змінною в знаменнику дробу; виконання дій над степенями з цілим показником; запис числа в стандартному вигляді; побудову і читання графіка функції </w:t>
            </w:r>
            <w:r w:rsidRPr="006866F2">
              <w:rPr>
                <w:b/>
                <w:position w:val="-24"/>
                <w:sz w:val="24"/>
                <w:szCs w:val="24"/>
                <w:lang w:val="uk-UA"/>
              </w:rPr>
              <w:object w:dxaOrig="639" w:dyaOrig="619">
                <v:shape id="_x0000_i1026" type="#_x0000_t75" style="width:32.25pt;height:30.75pt" o:ole="" fillcolor="window">
                  <v:imagedata r:id="rId7" o:title=""/>
                </v:shape>
                <o:OLEObject Type="Embed" ProgID="Equation.3" ShapeID="_x0000_i1026" DrawAspect="Content" ObjectID="_1671527544" r:id="rId9"/>
              </w:objec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5244" w:type="dxa"/>
            <w:shd w:val="clear" w:color="auto" w:fill="auto"/>
          </w:tcPr>
          <w:p w:rsidR="004571C0" w:rsidRPr="006866F2" w:rsidRDefault="004571C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 розвиток: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Розширення математичних уявлень про вирази ( дробові вирази, раціональні ) з опорою на аналітико-синтетичну діяльність.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запису  раціональних виразів з використанням спеціальних позначень  шрифтом Брайля.</w:t>
            </w:r>
          </w:p>
          <w:p w:rsidR="004571C0" w:rsidRPr="006866F2" w:rsidRDefault="004571C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Актуалізація раніше засвоєних знань </w:t>
            </w:r>
            <w:r w:rsidR="00061ABC" w:rsidRPr="006866F2">
              <w:rPr>
                <w:sz w:val="24"/>
                <w:szCs w:val="24"/>
                <w:lang w:val="uk-UA"/>
              </w:rPr>
              <w:t xml:space="preserve">і </w:t>
            </w:r>
            <w:r w:rsidRPr="006866F2">
              <w:rPr>
                <w:sz w:val="24"/>
                <w:szCs w:val="24"/>
                <w:lang w:val="uk-UA"/>
              </w:rPr>
              <w:t>навичок та їх</w:t>
            </w:r>
            <w:r w:rsidR="00061ABC" w:rsidRPr="006866F2">
              <w:rPr>
                <w:sz w:val="24"/>
                <w:szCs w:val="24"/>
                <w:lang w:val="uk-UA"/>
              </w:rPr>
              <w:t xml:space="preserve"> використання в нових ситуаціях</w:t>
            </w:r>
            <w:r w:rsidRPr="006866F2">
              <w:rPr>
                <w:sz w:val="24"/>
                <w:szCs w:val="24"/>
                <w:lang w:val="uk-UA"/>
              </w:rPr>
              <w:t xml:space="preserve"> (математичні дії над дробами, раціональними дробами  та їх запис  шрифтом Брайля).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 xml:space="preserve">Корекція уявлень про використання стандартного вигляду числа у різних галузях знань (фізика, статистика, хімія). </w:t>
            </w:r>
          </w:p>
          <w:p w:rsidR="004571C0" w:rsidRPr="006866F2" w:rsidRDefault="004571C0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операцій, довільної уваги, пам’яті.</w:t>
            </w:r>
          </w:p>
          <w:p w:rsidR="004571C0" w:rsidRPr="006866F2" w:rsidRDefault="004571C0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 різних способів запам'ятовування (на основі плану, інструкції, алгоритму дій, встановлення причиново-наслідкових зв'язків, класифікації). </w:t>
            </w:r>
          </w:p>
          <w:p w:rsidR="004571C0" w:rsidRPr="006866F2" w:rsidRDefault="004571C0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усіх видів пам'яті (словесно-логічної, образної, емоційної, моторної) на полісенсорній основі.</w:t>
            </w:r>
          </w:p>
          <w:p w:rsidR="004571C0" w:rsidRPr="006866F2" w:rsidRDefault="004571C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Збагачення активного та пасивного словникового запасу учнів математичною лексикою (читання раціональних дробів, чисел у стандартному вигляді ).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описового мовлення, навичок коментування виконуваних дій, формулювання пояснень, міркувань, висновків, повної логічної відповіді на запитання.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Подолання вербалізму знань.</w:t>
            </w:r>
          </w:p>
          <w:p w:rsidR="004571C0" w:rsidRPr="006866F2" w:rsidRDefault="004571C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пошукової діяльно</w:t>
            </w:r>
            <w:r w:rsidR="00945E25" w:rsidRPr="006866F2">
              <w:rPr>
                <w:sz w:val="24"/>
                <w:szCs w:val="24"/>
                <w:lang w:val="uk-UA"/>
              </w:rPr>
              <w:t>сті.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самостійного виконання завдань</w:t>
            </w:r>
            <w:r w:rsidR="00945E25" w:rsidRPr="006866F2">
              <w:rPr>
                <w:sz w:val="24"/>
                <w:szCs w:val="24"/>
                <w:lang w:val="uk-UA"/>
              </w:rPr>
              <w:t xml:space="preserve"> та аналізу отриманих результатів</w:t>
            </w:r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945E25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інтересів до математичної діяльності</w:t>
            </w:r>
            <w:r w:rsidR="00945E25" w:rsidRPr="006866F2">
              <w:rPr>
                <w:sz w:val="24"/>
                <w:szCs w:val="24"/>
                <w:lang w:val="uk-UA"/>
              </w:rPr>
              <w:t>.</w:t>
            </w:r>
          </w:p>
          <w:p w:rsidR="004571C0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оцінювальної діяльності (власних дій та дій інших).</w:t>
            </w:r>
          </w:p>
          <w:p w:rsidR="002C044F" w:rsidRPr="006866F2" w:rsidRDefault="004571C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міжособистісної взаємодії.</w:t>
            </w:r>
          </w:p>
        </w:tc>
      </w:tr>
      <w:tr w:rsidR="002C044F" w:rsidRPr="006866F2" w:rsidTr="00EE2D71">
        <w:tc>
          <w:tcPr>
            <w:tcW w:w="568" w:type="dxa"/>
            <w:shd w:val="clear" w:color="auto" w:fill="auto"/>
          </w:tcPr>
          <w:p w:rsidR="002C044F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2C044F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367" w:type="dxa"/>
            <w:shd w:val="clear" w:color="auto" w:fill="auto"/>
          </w:tcPr>
          <w:p w:rsidR="002C044F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5103" w:type="dxa"/>
            <w:shd w:val="clear" w:color="auto" w:fill="auto"/>
          </w:tcPr>
          <w:p w:rsidR="002C044F" w:rsidRPr="006866F2" w:rsidRDefault="002C044F" w:rsidP="006866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2C044F" w:rsidRPr="006866F2" w:rsidRDefault="002C044F" w:rsidP="006866F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2C044F" w:rsidRPr="006866F2" w:rsidRDefault="002C044F" w:rsidP="006866F2">
      <w:pPr>
        <w:rPr>
          <w:sz w:val="24"/>
          <w:szCs w:val="24"/>
          <w:lang w:val="uk-UA"/>
        </w:rPr>
      </w:pPr>
    </w:p>
    <w:p w:rsidR="008A0D05" w:rsidRPr="006866F2" w:rsidRDefault="008A0D05" w:rsidP="006866F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sz w:val="24"/>
          <w:szCs w:val="24"/>
          <w:lang w:val="uk-UA"/>
        </w:rPr>
        <w:lastRenderedPageBreak/>
        <w:t>9-й клас.</w:t>
      </w:r>
      <w:r w:rsidRPr="006866F2">
        <w:rPr>
          <w:rFonts w:ascii="Times New Roman" w:hAnsi="Times New Roman" w:cs="Times New Roman"/>
          <w:sz w:val="24"/>
          <w:szCs w:val="24"/>
          <w:lang w:val="uk-UA"/>
        </w:rPr>
        <w:tab/>
        <w:t>АЛГЕБРА</w:t>
      </w:r>
    </w:p>
    <w:p w:rsidR="008A0D05" w:rsidRPr="006866F2" w:rsidRDefault="008A0D05" w:rsidP="006866F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p w:rsidR="008A0D05" w:rsidRPr="006866F2" w:rsidRDefault="008A0D05" w:rsidP="006866F2">
      <w:pPr>
        <w:rPr>
          <w:sz w:val="24"/>
          <w:szCs w:val="24"/>
          <w:lang w:val="uk-UA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68"/>
        <w:gridCol w:w="3402"/>
        <w:gridCol w:w="5103"/>
        <w:gridCol w:w="5244"/>
      </w:tblGrid>
      <w:tr w:rsidR="00873EED" w:rsidRPr="006866F2" w:rsidTr="00EE2D71">
        <w:trPr>
          <w:trHeight w:val="139"/>
        </w:trPr>
        <w:tc>
          <w:tcPr>
            <w:tcW w:w="534" w:type="dxa"/>
            <w:shd w:val="clear" w:color="auto" w:fill="auto"/>
          </w:tcPr>
          <w:p w:rsidR="008A0D05" w:rsidRPr="006866F2" w:rsidRDefault="008A0D05" w:rsidP="006866F2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7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402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103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44" w:type="dxa"/>
            <w:shd w:val="clear" w:color="auto" w:fill="auto"/>
          </w:tcPr>
          <w:p w:rsidR="008A0D05" w:rsidRPr="006866F2" w:rsidRDefault="003D4B6F" w:rsidP="006866F2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Спрямованість корекційно- розвиткової роботи</w:t>
            </w:r>
          </w:p>
        </w:tc>
      </w:tr>
      <w:tr w:rsidR="00873EED" w:rsidRPr="006866F2" w:rsidTr="00EE2D71">
        <w:tc>
          <w:tcPr>
            <w:tcW w:w="534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463854" w:rsidRPr="006866F2" w:rsidRDefault="00463854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1. КВАДРАТНІ КОРЕНІ. ДІЙСНІ ЧИСЛА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Функція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y</w:t>
            </w:r>
            <w:r w:rsidRPr="006866F2">
              <w:rPr>
                <w:sz w:val="24"/>
                <w:szCs w:val="24"/>
                <w:lang w:val="uk-UA"/>
              </w:rPr>
              <w:t xml:space="preserve"> =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 xml:space="preserve"> та її графік.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Квадратний корінь. Арифметичний квадратний корінь.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Рівняння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> = 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a</w:t>
            </w:r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Раціональні числа. Ірраціональні числа. Дійсні числа. Числові множини. Етапи розвитку числа.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Арифметичний квадратний корінь з добутку, дробу і степеня. Добуток і частка квадратних коренів.</w:t>
            </w:r>
          </w:p>
          <w:p w:rsidR="00463854" w:rsidRPr="006866F2" w:rsidRDefault="00463854" w:rsidP="006866F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Тотожність </w:t>
            </w:r>
            <w:r w:rsidRPr="006866F2">
              <w:rPr>
                <w:position w:val="-8"/>
                <w:sz w:val="24"/>
                <w:szCs w:val="24"/>
                <w:lang w:val="uk-UA"/>
              </w:rPr>
              <w:object w:dxaOrig="380" w:dyaOrig="360">
                <v:shape id="_x0000_i1027" type="#_x0000_t75" style="width:18.75pt;height:18pt" o:ole="" fillcolor="window">
                  <v:imagedata r:id="rId10" o:title=""/>
                </v:shape>
                <o:OLEObject Type="Embed" ProgID="Equation.3" ShapeID="_x0000_i1027" DrawAspect="Content" ObjectID="_1671527545" r:id="rId11"/>
              </w:objec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 xml:space="preserve"> = │</w:t>
            </w:r>
            <w:r w:rsidRPr="006866F2">
              <w:rPr>
                <w:i/>
                <w:sz w:val="24"/>
                <w:szCs w:val="24"/>
                <w:lang w:val="uk-UA"/>
              </w:rPr>
              <w:t>a</w:t>
            </w:r>
            <w:r w:rsidRPr="006866F2">
              <w:rPr>
                <w:sz w:val="24"/>
                <w:szCs w:val="24"/>
                <w:lang w:val="uk-UA"/>
              </w:rPr>
              <w:t xml:space="preserve">│. 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Тотожні перетворення виразів, що містять квадратні корені.</w:t>
            </w:r>
          </w:p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Функція y=</w:t>
            </w:r>
            <w:r w:rsidRPr="006866F2">
              <w:rPr>
                <w:position w:val="-8"/>
                <w:sz w:val="24"/>
                <w:szCs w:val="24"/>
                <w:lang w:val="uk-UA"/>
              </w:rPr>
              <w:object w:dxaOrig="380" w:dyaOrig="360">
                <v:shape id="_x0000_i1028" type="#_x0000_t75" style="width:18.75pt;height:18pt" o:ole="" fillcolor="window">
                  <v:imagedata r:id="rId12" o:title=""/>
                </v:shape>
                <o:OLEObject Type="Embed" ProgID="Equation.3" ShapeID="_x0000_i1028" DrawAspect="Content" ObjectID="_1671527546" r:id="rId13"/>
              </w:object>
            </w:r>
            <w:r w:rsidRPr="006866F2">
              <w:rPr>
                <w:sz w:val="24"/>
                <w:szCs w:val="24"/>
                <w:lang w:val="uk-UA"/>
              </w:rPr>
              <w:t>, її графік і властивості.</w:t>
            </w:r>
          </w:p>
        </w:tc>
        <w:tc>
          <w:tcPr>
            <w:tcW w:w="5103" w:type="dxa"/>
            <w:shd w:val="clear" w:color="auto" w:fill="auto"/>
          </w:tcPr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Описує поняття: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раціональне число; ірраціональне число; дійсне число.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pacing w:val="-6"/>
                <w:kern w:val="20"/>
                <w:sz w:val="24"/>
                <w:szCs w:val="24"/>
                <w:lang w:val="uk-UA"/>
              </w:rPr>
              <w:t>Наводить приклади:</w:t>
            </w:r>
            <w:r w:rsidRPr="006866F2">
              <w:rPr>
                <w:color w:val="000000"/>
                <w:spacing w:val="-6"/>
                <w:kern w:val="20"/>
                <w:sz w:val="24"/>
                <w:szCs w:val="24"/>
                <w:lang w:val="uk-UA"/>
              </w:rPr>
              <w:t xml:space="preserve"> раціональних чисел; ірраціональних чисел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.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Класифікує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дійсні числа.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Використовує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тотожності  </w:t>
            </w:r>
            <w:r w:rsidRPr="006866F2">
              <w:rPr>
                <w:sz w:val="24"/>
                <w:szCs w:val="24"/>
                <w:lang w:val="uk-UA"/>
              </w:rPr>
              <w:t>(</w:t>
            </w:r>
            <w:r w:rsidRPr="006866F2">
              <w:rPr>
                <w:position w:val="-8"/>
                <w:sz w:val="24"/>
                <w:szCs w:val="24"/>
                <w:lang w:val="uk-UA"/>
              </w:rPr>
              <w:object w:dxaOrig="380" w:dyaOrig="360">
                <v:shape id="_x0000_i1029" type="#_x0000_t75" style="width:18.75pt;height:18pt" o:ole="" fillcolor="window">
                  <v:imagedata r:id="rId10" o:title=""/>
                </v:shape>
                <o:OLEObject Type="Embed" ProgID="Equation.3" ShapeID="_x0000_i1029" DrawAspect="Content" ObjectID="_1671527547" r:id="rId14"/>
              </w:object>
            </w:r>
            <w:r w:rsidRPr="006866F2">
              <w:rPr>
                <w:sz w:val="24"/>
                <w:szCs w:val="24"/>
                <w:lang w:val="uk-UA"/>
              </w:rPr>
              <w:t>)</w: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 xml:space="preserve"> = </w:t>
            </w:r>
            <w:r w:rsidRPr="006866F2">
              <w:rPr>
                <w:i/>
                <w:sz w:val="24"/>
                <w:szCs w:val="24"/>
                <w:lang w:val="uk-UA"/>
              </w:rPr>
              <w:t>a</w:t>
            </w:r>
            <w:r w:rsidRPr="006866F2">
              <w:rPr>
                <w:i/>
                <w:color w:val="000000"/>
                <w:sz w:val="24"/>
                <w:szCs w:val="24"/>
                <w:lang w:val="uk-UA"/>
              </w:rPr>
              <w:t>, a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 0;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position w:val="-8"/>
                <w:sz w:val="24"/>
                <w:szCs w:val="24"/>
                <w:lang w:val="uk-UA"/>
              </w:rPr>
              <w:object w:dxaOrig="380" w:dyaOrig="360">
                <v:shape id="_x0000_i1030" type="#_x0000_t75" style="width:18.75pt;height:18pt" o:ole="" fillcolor="window">
                  <v:imagedata r:id="rId10" o:title=""/>
                </v:shape>
                <o:OLEObject Type="Embed" ProgID="Equation.3" ShapeID="_x0000_i1030" DrawAspect="Content" ObjectID="_1671527548" r:id="rId15"/>
              </w:object>
            </w:r>
            <w:r w:rsidRPr="006866F2">
              <w:rPr>
                <w:sz w:val="24"/>
                <w:szCs w:val="24"/>
                <w:vertAlign w:val="superscript"/>
                <w:lang w:val="uk-UA"/>
              </w:rPr>
              <w:t>2</w:t>
            </w:r>
            <w:r w:rsidRPr="006866F2">
              <w:rPr>
                <w:sz w:val="24"/>
                <w:szCs w:val="24"/>
                <w:lang w:val="uk-UA"/>
              </w:rPr>
              <w:t xml:space="preserve"> = │</w:t>
            </w:r>
            <w:r w:rsidRPr="006866F2">
              <w:rPr>
                <w:i/>
                <w:sz w:val="24"/>
                <w:szCs w:val="24"/>
                <w:lang w:val="uk-UA"/>
              </w:rPr>
              <w:t>a</w:t>
            </w:r>
            <w:r w:rsidRPr="006866F2">
              <w:rPr>
                <w:sz w:val="24"/>
                <w:szCs w:val="24"/>
                <w:lang w:val="uk-UA"/>
              </w:rPr>
              <w:t>│.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Формулює: 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color w:val="000000"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: квадратного кореня з числа; арифметичного квадратного кореня з числа; 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color w:val="000000"/>
                <w:sz w:val="24"/>
                <w:szCs w:val="24"/>
                <w:lang w:val="uk-UA"/>
              </w:rPr>
              <w:t>властивості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арифметичного квадратного кореня.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О</w:t>
            </w:r>
            <w:r w:rsidRPr="006866F2">
              <w:rPr>
                <w:b/>
                <w:bCs/>
                <w:color w:val="000000"/>
                <w:spacing w:val="-2"/>
                <w:kern w:val="20"/>
                <w:sz w:val="24"/>
                <w:szCs w:val="24"/>
                <w:lang w:val="uk-UA"/>
              </w:rPr>
              <w:t xml:space="preserve">бґрунтовує </w:t>
            </w:r>
            <w:r w:rsidRPr="006866F2">
              <w:rPr>
                <w:color w:val="000000"/>
                <w:spacing w:val="-2"/>
                <w:kern w:val="20"/>
                <w:sz w:val="24"/>
                <w:szCs w:val="24"/>
                <w:lang w:val="uk-UA"/>
              </w:rPr>
              <w:t>властивості арифметичного квадратного корен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>я.</w:t>
            </w:r>
          </w:p>
          <w:p w:rsidR="00463854" w:rsidRPr="006866F2" w:rsidRDefault="00463854" w:rsidP="006866F2">
            <w:pPr>
              <w:pStyle w:val="TableTextabzac"/>
              <w:spacing w:line="240" w:lineRule="auto"/>
              <w:ind w:left="0" w:firstLine="0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Розв’язує вправи, що передбачають:</w:t>
            </w:r>
            <w:r w:rsidRPr="006866F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color w:val="000000"/>
                <w:sz w:val="24"/>
                <w:szCs w:val="24"/>
                <w:lang w:val="uk-UA"/>
              </w:rPr>
              <w:t>застосування поняття арифметичного квадратного кореня для обчислення значень виразів, спрощення виразів, розв’язування рівнянь, порівняння значень виразів; перетворення виразів із застосуванням винесення множника з-під знака кореня, внесення множника під знак кореня, звільнення від ірраціональності в знаменнику дробу; аналіз співвідношень між числовими множинами та їх елементами.</w:t>
            </w:r>
          </w:p>
        </w:tc>
        <w:tc>
          <w:tcPr>
            <w:tcW w:w="5244" w:type="dxa"/>
            <w:shd w:val="clear" w:color="auto" w:fill="auto"/>
          </w:tcPr>
          <w:p w:rsidR="00E634DE" w:rsidRPr="006866F2" w:rsidRDefault="00E634DE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Розширення  уявлень про  математичні дії та знаки  (добування квадратного кореня та ознайомлення із позначенням радикала ) з опорою на аналітико-синтетичну діяльність.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уявлень про систему числових множин.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запису ірраціональних чисел за допомогою радикала  шрифтом Брайля.</w:t>
            </w:r>
          </w:p>
          <w:p w:rsidR="00E634DE" w:rsidRPr="006866F2" w:rsidRDefault="00E634DE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Актуалізація раніше засвоєних знань та навичок та їх</w:t>
            </w:r>
            <w:r w:rsidR="004664C7" w:rsidRPr="006866F2">
              <w:rPr>
                <w:sz w:val="24"/>
                <w:szCs w:val="24"/>
                <w:lang w:val="uk-UA"/>
              </w:rPr>
              <w:t xml:space="preserve"> використання в нових ситуаціях</w:t>
            </w:r>
            <w:r w:rsidRPr="006866F2">
              <w:rPr>
                <w:sz w:val="24"/>
                <w:szCs w:val="24"/>
                <w:lang w:val="uk-UA"/>
              </w:rPr>
              <w:t xml:space="preserve"> (математичні дії над дійсними числами, дії з коренями </w:t>
            </w:r>
            <w:r w:rsidR="00847CCE" w:rsidRPr="006866F2">
              <w:rPr>
                <w:sz w:val="24"/>
                <w:szCs w:val="24"/>
                <w:lang w:val="uk-UA"/>
              </w:rPr>
              <w:t xml:space="preserve"> та модулями) </w:t>
            </w:r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E634DE" w:rsidRPr="006866F2" w:rsidRDefault="00E634DE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операцій, довільної уваги, пам’яті.</w:t>
            </w:r>
          </w:p>
          <w:p w:rsidR="00847CCE" w:rsidRPr="006866F2" w:rsidRDefault="00E634DE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різних способів запам'ятовування</w:t>
            </w:r>
            <w:r w:rsidR="00847CCE" w:rsidRPr="006866F2">
              <w:rPr>
                <w:sz w:val="24"/>
                <w:szCs w:val="24"/>
                <w:lang w:val="uk-UA"/>
              </w:rPr>
              <w:t>.</w:t>
            </w:r>
          </w:p>
          <w:p w:rsidR="00E634DE" w:rsidRPr="006866F2" w:rsidRDefault="00E634DE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="00847CCE" w:rsidRPr="006866F2">
              <w:rPr>
                <w:sz w:val="24"/>
                <w:szCs w:val="24"/>
                <w:lang w:val="uk-UA"/>
              </w:rPr>
              <w:t>Опанування способів порівняння, співставлення предметів за певними властивостями, суттєвими ознаками, за відмінністю, схожістю, аналогією тощо.</w:t>
            </w:r>
          </w:p>
          <w:p w:rsidR="00E634DE" w:rsidRPr="006866F2" w:rsidRDefault="00E634DE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усіх видів пам'яті на полісенсорній основі.</w:t>
            </w:r>
          </w:p>
          <w:p w:rsidR="00E634DE" w:rsidRPr="006866F2" w:rsidRDefault="00E634DE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Збагачення активного та пасивного словникового запасу учнів математичною лексикою (назви </w:t>
            </w:r>
            <w:r w:rsidR="00510E3A" w:rsidRPr="006866F2">
              <w:rPr>
                <w:sz w:val="24"/>
                <w:szCs w:val="24"/>
                <w:lang w:val="uk-UA"/>
              </w:rPr>
              <w:t xml:space="preserve"> числових математичних множин, читання ірраціональних чисел та </w:t>
            </w:r>
            <w:r w:rsidR="00510E3A" w:rsidRPr="006866F2">
              <w:rPr>
                <w:sz w:val="24"/>
                <w:szCs w:val="24"/>
                <w:lang w:val="uk-UA"/>
              </w:rPr>
              <w:lastRenderedPageBreak/>
              <w:t>виразів</w:t>
            </w:r>
            <w:r w:rsidRPr="006866F2">
              <w:rPr>
                <w:sz w:val="24"/>
                <w:szCs w:val="24"/>
                <w:lang w:val="uk-UA"/>
              </w:rPr>
              <w:t>).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</w:t>
            </w:r>
            <w:r w:rsidR="00510E3A" w:rsidRPr="006866F2">
              <w:rPr>
                <w:sz w:val="24"/>
                <w:szCs w:val="24"/>
                <w:lang w:val="uk-UA"/>
              </w:rPr>
              <w:t xml:space="preserve">математичного </w:t>
            </w:r>
            <w:r w:rsidRPr="006866F2">
              <w:rPr>
                <w:sz w:val="24"/>
                <w:szCs w:val="24"/>
                <w:lang w:val="uk-UA"/>
              </w:rPr>
              <w:t xml:space="preserve"> мовлення, навичок коментування виконуваних дій, формулювання пояснень, міркувань, висновків, повної логічної відповіді на запитання.</w:t>
            </w:r>
          </w:p>
          <w:p w:rsidR="00E634DE" w:rsidRPr="006866F2" w:rsidRDefault="00E634DE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</w:t>
            </w:r>
            <w:r w:rsidR="00510E3A" w:rsidRPr="006866F2">
              <w:rPr>
                <w:sz w:val="24"/>
                <w:szCs w:val="24"/>
                <w:lang w:val="uk-UA"/>
              </w:rPr>
              <w:t xml:space="preserve"> самостійності </w:t>
            </w:r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E634DE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емоційно-вольової сфери.</w:t>
            </w:r>
          </w:p>
          <w:p w:rsidR="00E634DE" w:rsidRPr="006866F2" w:rsidRDefault="00510E3A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проводити аналіз отриманих даних до умови задачі.</w:t>
            </w:r>
          </w:p>
          <w:p w:rsidR="00510E3A" w:rsidRPr="006866F2" w:rsidRDefault="00510E3A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зацікавленості </w:t>
            </w:r>
            <w:r w:rsidR="00540496" w:rsidRPr="006866F2">
              <w:rPr>
                <w:sz w:val="24"/>
                <w:szCs w:val="24"/>
                <w:lang w:val="uk-UA"/>
              </w:rPr>
              <w:t>до предмету.</w:t>
            </w:r>
          </w:p>
          <w:p w:rsidR="008A0D05" w:rsidRPr="006866F2" w:rsidRDefault="00E634DE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міжособистісної взаємодії.</w:t>
            </w:r>
          </w:p>
        </w:tc>
      </w:tr>
      <w:tr w:rsidR="00873EED" w:rsidRPr="006866F2" w:rsidTr="00EE2D71">
        <w:tc>
          <w:tcPr>
            <w:tcW w:w="534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463854" w:rsidRPr="006866F2" w:rsidRDefault="00463854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2. КВАДРАТНІ РІВНЯННЯ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Квадратні рівняння. Неповні квадратні рівняння, їх розв’язування.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Формула коренів квадратного рівняння.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Теорема Вієта.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Квадратний тричлен, його корені. Розкладання квадратного тричлена на лінійні множники.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рівнянь, які зводяться до квадратних.</w:t>
            </w:r>
          </w:p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задач за допомогою квадратних рівнянь та рівнянь, які зводяться до квадратних.</w:t>
            </w:r>
          </w:p>
        </w:tc>
        <w:tc>
          <w:tcPr>
            <w:tcW w:w="5103" w:type="dxa"/>
            <w:shd w:val="clear" w:color="auto" w:fill="auto"/>
          </w:tcPr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6866F2">
              <w:rPr>
                <w:sz w:val="24"/>
                <w:szCs w:val="24"/>
                <w:lang w:val="uk-UA"/>
              </w:rPr>
              <w:t xml:space="preserve"> квадратних рівнянь різних видів (повних, неповних, зведених), квадратних тричленів.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пояснює:</w:t>
            </w:r>
            <w:r w:rsidRPr="006866F2">
              <w:rPr>
                <w:sz w:val="24"/>
                <w:szCs w:val="24"/>
                <w:lang w:val="uk-UA"/>
              </w:rPr>
              <w:t xml:space="preserve"> формулу коренів квадратного рівняння; способи розв’язування неповних квадратних рівнянь; формулу розкладання квадратного тричлена на множники.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>: квадратного рівняння; кореня квадратного тричлена;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теорему</w:t>
            </w:r>
            <w:r w:rsidRPr="006866F2">
              <w:rPr>
                <w:sz w:val="24"/>
                <w:szCs w:val="24"/>
                <w:lang w:val="uk-UA"/>
              </w:rPr>
              <w:t xml:space="preserve"> Вієта і обернену до неї теорему.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Обґрунтовує</w:t>
            </w:r>
            <w:r w:rsidRPr="006866F2">
              <w:rPr>
                <w:sz w:val="24"/>
                <w:szCs w:val="24"/>
                <w:lang w:val="uk-UA"/>
              </w:rPr>
              <w:t xml:space="preserve"> теорему Вієта.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знаходження коренів квадратних рівнянь різних видів; застосування теореми Вієта і оберненої до неї теореми; розкладання квадратного тричлена на множники; знаходження коренів рівнянь, що зводяться до квадратних; складання і розв’язування квадратних рівнянь і рівнянь, що зводяться до них, як математичних моделей текстових задач.</w:t>
            </w:r>
          </w:p>
        </w:tc>
        <w:tc>
          <w:tcPr>
            <w:tcW w:w="5244" w:type="dxa"/>
            <w:shd w:val="clear" w:color="auto" w:fill="auto"/>
          </w:tcPr>
          <w:p w:rsidR="00E22F40" w:rsidRPr="006866F2" w:rsidRDefault="00E22F4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читання та запису математичних формул та виразів (шрифтом Брайля).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навичок запису розв’язування квадратних  рівнянь шрифтом Брайля.  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уміння переводити знання в практичну дію при розв’язуванні прикладних задач .</w:t>
            </w:r>
          </w:p>
          <w:p w:rsidR="00E22F40" w:rsidRPr="006866F2" w:rsidRDefault="00E22F4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пізнавальної активності, аналітичного мислення.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операцій: аналізу, синтезу, порівняння.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Конкретизація уявлень про  використання квадратних рівнянь    до розв’язування  задач практичного змісту. 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логіко-математичної компетентності учнів.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планувати, прогнозувати, передбачати та аналізувати отримані результати.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Розвиток уявлень та навичок застосування математичних знань в інших сферах життєдіяльності.</w:t>
            </w:r>
          </w:p>
          <w:p w:rsidR="00E22F40" w:rsidRPr="006866F2" w:rsidRDefault="00E22F4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мовлення: навички побудови логічного висловлювання, формулювання теоретичних положень, вміння самостійно робити висновки та обґрунтовувати їх.</w:t>
            </w:r>
          </w:p>
          <w:p w:rsidR="00E22F40" w:rsidRPr="006866F2" w:rsidRDefault="00E22F4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 ефективно розподіляти час, виділяти пр</w:t>
            </w:r>
            <w:r w:rsidR="000F47AE" w:rsidRPr="006866F2">
              <w:rPr>
                <w:sz w:val="24"/>
                <w:szCs w:val="24"/>
                <w:lang w:val="uk-UA"/>
              </w:rPr>
              <w:t>і</w:t>
            </w:r>
            <w:r w:rsidRPr="006866F2">
              <w:rPr>
                <w:sz w:val="24"/>
                <w:szCs w:val="24"/>
                <w:lang w:val="uk-UA"/>
              </w:rPr>
              <w:t>ор</w:t>
            </w:r>
            <w:r w:rsidR="000F47AE" w:rsidRPr="006866F2">
              <w:rPr>
                <w:sz w:val="24"/>
                <w:szCs w:val="24"/>
                <w:lang w:val="uk-UA"/>
              </w:rPr>
              <w:t>и</w:t>
            </w:r>
            <w:r w:rsidRPr="006866F2">
              <w:rPr>
                <w:sz w:val="24"/>
                <w:szCs w:val="24"/>
                <w:lang w:val="uk-UA"/>
              </w:rPr>
              <w:t>тети</w:t>
            </w:r>
            <w:r w:rsidR="000F47AE" w:rsidRPr="006866F2">
              <w:rPr>
                <w:sz w:val="24"/>
                <w:szCs w:val="24"/>
                <w:lang w:val="uk-UA"/>
              </w:rPr>
              <w:t xml:space="preserve">, швидко орієнтуватися в нових обставинах </w:t>
            </w:r>
            <w:r w:rsidRPr="006866F2">
              <w:rPr>
                <w:sz w:val="24"/>
                <w:szCs w:val="24"/>
                <w:lang w:val="uk-UA"/>
              </w:rPr>
              <w:t>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самостійності, цілеспрямованості,  відповідальності.</w:t>
            </w:r>
          </w:p>
          <w:p w:rsidR="00E22F40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інноваційно-пошукової діяльності.</w:t>
            </w:r>
          </w:p>
          <w:p w:rsidR="00E22F40" w:rsidRPr="006866F2" w:rsidRDefault="00E22F4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здібностей використання математичних  знань та навичок у повсякденному житті, у творчості.</w:t>
            </w:r>
          </w:p>
          <w:p w:rsidR="008A0D05" w:rsidRPr="006866F2" w:rsidRDefault="00E22F4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позитивних морально- етичних уявлень і рис особистості.</w:t>
            </w:r>
          </w:p>
        </w:tc>
      </w:tr>
      <w:tr w:rsidR="00873EED" w:rsidRPr="006866F2" w:rsidTr="00EE2D71">
        <w:tc>
          <w:tcPr>
            <w:tcW w:w="534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463854" w:rsidRPr="006866F2" w:rsidRDefault="00463854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Тема 3. НЕРІВНОСТІ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Числові нерівності. Основні властивості числових нерівностей.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Почленне додавання і множення нерівностей.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Застосування властивостей числових нерівностей для оцінювання значення виразу.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Нерівності зі змінними. Лінійні нерівності з однією змінною. Розв’язок нерівності.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Числові проміжки. Об’єднання та переріз числових проміжків.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Розв’язування лінійних нерівностей з однією змінною. Рівносильні нерівності.</w:t>
            </w:r>
          </w:p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Системи лінійних нерівностей з однією змінною, їх розв’язування.</w:t>
            </w:r>
          </w:p>
        </w:tc>
        <w:tc>
          <w:tcPr>
            <w:tcW w:w="5103" w:type="dxa"/>
            <w:shd w:val="clear" w:color="auto" w:fill="auto"/>
          </w:tcPr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Наводить приклади: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числових нерівностей; нерівностей зі змінними; лінійних нерівностей з однією змінною, подвійних нерівностей.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6866F2">
              <w:rPr>
                <w:sz w:val="24"/>
                <w:szCs w:val="24"/>
                <w:lang w:val="uk-UA"/>
              </w:rPr>
              <w:t>: розв’язку лінійної нерівності з однією змінною; рівносильних нерівностей;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6866F2">
              <w:rPr>
                <w:sz w:val="24"/>
                <w:szCs w:val="24"/>
                <w:lang w:val="uk-UA"/>
              </w:rPr>
              <w:t>числових нерівностей.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Обґрунтовує</w:t>
            </w:r>
            <w:r w:rsidRPr="006866F2">
              <w:rPr>
                <w:sz w:val="24"/>
                <w:szCs w:val="24"/>
                <w:lang w:val="uk-UA"/>
              </w:rPr>
              <w:t xml:space="preserve"> властивості числових нерівностей.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 xml:space="preserve">Зображує </w:t>
            </w:r>
            <w:r w:rsidRPr="006866F2">
              <w:rPr>
                <w:sz w:val="24"/>
                <w:szCs w:val="24"/>
                <w:lang w:val="uk-UA"/>
              </w:rPr>
              <w:t xml:space="preserve">на числовій прямій: 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задані нерівностями числові проміжки, виконує обернене завдання; 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переріз, об’єднання числових множин.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</w:t>
            </w:r>
            <w:r w:rsidRPr="006866F2">
              <w:rPr>
                <w:sz w:val="24"/>
                <w:szCs w:val="24"/>
                <w:lang w:val="uk-UA"/>
              </w:rPr>
              <w:t xml:space="preserve"> розв’язки нерівностей та їх систем у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вигляді об’єднання, перерізу числових проміжків або у вигляді відповідних нерівностей.</w:t>
            </w:r>
          </w:p>
          <w:p w:rsidR="00463854" w:rsidRPr="006866F2" w:rsidRDefault="00463854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 xml:space="preserve">Розв’язує: </w:t>
            </w:r>
          </w:p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лінійні нерівності з однією змінною; системи двох лінійних нерівностей з однією змінною.</w:t>
            </w:r>
          </w:p>
        </w:tc>
        <w:tc>
          <w:tcPr>
            <w:tcW w:w="5244" w:type="dxa"/>
            <w:shd w:val="clear" w:color="auto" w:fill="auto"/>
          </w:tcPr>
          <w:p w:rsidR="00873EED" w:rsidRPr="006866F2" w:rsidRDefault="00873EE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 розвиток: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навичок читання , запису та розв’язування числових ,  лінійних нерівностей  та їх систем (у тому числі шрифтом Брайля). 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</w:t>
            </w:r>
            <w:r w:rsidR="004664C7" w:rsidRPr="006866F2">
              <w:rPr>
                <w:sz w:val="24"/>
                <w:szCs w:val="24"/>
                <w:lang w:val="uk-UA"/>
              </w:rPr>
              <w:t>в</w:t>
            </w:r>
            <w:r w:rsidRPr="006866F2">
              <w:rPr>
                <w:sz w:val="24"/>
                <w:szCs w:val="24"/>
                <w:lang w:val="uk-UA"/>
              </w:rPr>
              <w:t>міння переводити знання в практичну дію.</w:t>
            </w:r>
          </w:p>
          <w:p w:rsidR="00873EED" w:rsidRPr="006866F2" w:rsidRDefault="00873EE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мислення.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операцій: аналізу, синтезу, порівняння,  співставлення.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 використання нерівностей для оцінювання значень виразу.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логіко-математичної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компетентності учнів.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уявлень та навичок застосування математичних знань в інших сферах життєдіяльності.</w:t>
            </w:r>
          </w:p>
          <w:p w:rsidR="00873EED" w:rsidRPr="006866F2" w:rsidRDefault="00873EE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мовлення: навички побудови логічного висловлювання, вміння самостійно робити висновки</w:t>
            </w:r>
            <w:r w:rsidR="00A45281" w:rsidRPr="006866F2">
              <w:rPr>
                <w:sz w:val="24"/>
                <w:szCs w:val="24"/>
                <w:lang w:val="uk-UA"/>
              </w:rPr>
              <w:t xml:space="preserve"> в усній та письмовій формі.</w:t>
            </w:r>
          </w:p>
          <w:p w:rsidR="00A45281" w:rsidRPr="006866F2" w:rsidRDefault="00A45281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аналізувати думки та висловлювання інших людей.</w:t>
            </w:r>
          </w:p>
          <w:p w:rsidR="00873EED" w:rsidRPr="006866F2" w:rsidRDefault="00873EE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приймати рішення</w:t>
            </w:r>
            <w:r w:rsidR="00A45281" w:rsidRPr="006866F2">
              <w:rPr>
                <w:sz w:val="24"/>
                <w:szCs w:val="24"/>
                <w:lang w:val="uk-UA"/>
              </w:rPr>
              <w:t xml:space="preserve"> та діяти самостійно.</w:t>
            </w:r>
          </w:p>
          <w:p w:rsidR="00873EED" w:rsidRPr="006866F2" w:rsidRDefault="00A45281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самокритичності</w:t>
            </w:r>
            <w:r w:rsidR="00873EED" w:rsidRPr="006866F2">
              <w:rPr>
                <w:sz w:val="24"/>
                <w:szCs w:val="24"/>
                <w:lang w:val="uk-UA"/>
              </w:rPr>
              <w:t xml:space="preserve">, цілеспрямованості, </w:t>
            </w:r>
            <w:r w:rsidRPr="006866F2">
              <w:rPr>
                <w:sz w:val="24"/>
                <w:szCs w:val="24"/>
                <w:lang w:val="uk-UA"/>
              </w:rPr>
              <w:t>наполегливості</w:t>
            </w:r>
            <w:r w:rsidR="00873EED" w:rsidRPr="006866F2">
              <w:rPr>
                <w:sz w:val="24"/>
                <w:szCs w:val="24"/>
                <w:lang w:val="uk-UA"/>
              </w:rPr>
              <w:t>, відповідальності.</w:t>
            </w:r>
          </w:p>
          <w:p w:rsidR="00873EED" w:rsidRPr="006866F2" w:rsidRDefault="00873EE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</w:t>
            </w:r>
            <w:r w:rsidR="00A45281" w:rsidRPr="006866F2">
              <w:rPr>
                <w:sz w:val="24"/>
                <w:szCs w:val="24"/>
                <w:lang w:val="uk-UA"/>
              </w:rPr>
              <w:t xml:space="preserve"> навичок</w:t>
            </w:r>
            <w:r w:rsidRPr="006866F2">
              <w:rPr>
                <w:sz w:val="24"/>
                <w:szCs w:val="24"/>
                <w:lang w:val="uk-UA"/>
              </w:rPr>
              <w:t xml:space="preserve"> інноваційно-пошукової діяльності.</w:t>
            </w:r>
          </w:p>
          <w:p w:rsidR="008A0D05" w:rsidRPr="006866F2" w:rsidRDefault="00A45281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різнобічних інтересів: пізнавальних, естетичних, професійних. Усвідомлення необхідності власних інтелектуальних зусиль для їх досягнення.</w:t>
            </w:r>
          </w:p>
        </w:tc>
      </w:tr>
      <w:tr w:rsidR="00873EED" w:rsidRPr="006866F2" w:rsidTr="00EE2D71">
        <w:tc>
          <w:tcPr>
            <w:tcW w:w="534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A0D05" w:rsidRPr="006866F2" w:rsidRDefault="0046385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>Тема 4. ПОВТОРЕННЯ І СИСТЕМАТИЗАЦІЯ НАВЧАЛЬНОГО МАТЕРІАЛУ</w:t>
            </w:r>
          </w:p>
        </w:tc>
        <w:tc>
          <w:tcPr>
            <w:tcW w:w="5103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244" w:type="dxa"/>
            <w:shd w:val="clear" w:color="auto" w:fill="auto"/>
          </w:tcPr>
          <w:p w:rsidR="008A0D05" w:rsidRPr="006866F2" w:rsidRDefault="008A0D05" w:rsidP="006866F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A0D05" w:rsidRPr="006866F2" w:rsidRDefault="008A0D05" w:rsidP="006866F2">
      <w:pPr>
        <w:rPr>
          <w:sz w:val="24"/>
          <w:szCs w:val="24"/>
          <w:lang w:val="uk-UA"/>
        </w:rPr>
      </w:pPr>
    </w:p>
    <w:p w:rsidR="002957BC" w:rsidRPr="00432D2C" w:rsidRDefault="00432D2C" w:rsidP="00432D2C">
      <w:pPr>
        <w:jc w:val="center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  <w:r w:rsidR="002957BC" w:rsidRPr="00432D2C">
        <w:rPr>
          <w:b/>
          <w:sz w:val="24"/>
          <w:szCs w:val="24"/>
          <w:lang w:val="uk-UA"/>
        </w:rPr>
        <w:lastRenderedPageBreak/>
        <w:t>10-й клас.</w:t>
      </w:r>
      <w:r w:rsidR="002957BC" w:rsidRPr="00432D2C">
        <w:rPr>
          <w:b/>
          <w:sz w:val="24"/>
          <w:szCs w:val="24"/>
          <w:lang w:val="uk-UA"/>
        </w:rPr>
        <w:tab/>
        <w:t>АЛГЕБРА</w:t>
      </w:r>
    </w:p>
    <w:p w:rsidR="002957BC" w:rsidRPr="006866F2" w:rsidRDefault="002957BC" w:rsidP="006866F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(70 годин. I семестр — 32 години, 2 години на тиждень,</w:t>
      </w:r>
      <w:r w:rsidRPr="006866F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br/>
        <w:t>II семестр — 38 годин, 2 години на тиждень)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68"/>
        <w:gridCol w:w="3394"/>
        <w:gridCol w:w="5090"/>
        <w:gridCol w:w="5229"/>
      </w:tblGrid>
      <w:tr w:rsidR="002957BC" w:rsidRPr="006866F2" w:rsidTr="00EE2D71">
        <w:tc>
          <w:tcPr>
            <w:tcW w:w="569" w:type="dxa"/>
            <w:shd w:val="clear" w:color="auto" w:fill="auto"/>
          </w:tcPr>
          <w:p w:rsidR="002957BC" w:rsidRPr="006866F2" w:rsidRDefault="002957BC" w:rsidP="006866F2">
            <w:pPr>
              <w:pStyle w:val="TableTextshapka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№</w:t>
            </w:r>
          </w:p>
          <w:p w:rsidR="002957BC" w:rsidRPr="006866F2" w:rsidRDefault="002957BC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8" w:type="dxa"/>
            <w:shd w:val="clear" w:color="auto" w:fill="auto"/>
          </w:tcPr>
          <w:p w:rsidR="002957BC" w:rsidRPr="006866F2" w:rsidRDefault="002957BC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К-сть год</w:t>
            </w:r>
          </w:p>
        </w:tc>
        <w:tc>
          <w:tcPr>
            <w:tcW w:w="3394" w:type="dxa"/>
            <w:shd w:val="clear" w:color="auto" w:fill="auto"/>
          </w:tcPr>
          <w:p w:rsidR="002957BC" w:rsidRPr="006866F2" w:rsidRDefault="002957BC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5090" w:type="dxa"/>
            <w:shd w:val="clear" w:color="auto" w:fill="auto"/>
          </w:tcPr>
          <w:p w:rsidR="002957BC" w:rsidRPr="006866F2" w:rsidRDefault="002957BC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 учні</w:t>
            </w:r>
          </w:p>
        </w:tc>
        <w:tc>
          <w:tcPr>
            <w:tcW w:w="5229" w:type="dxa"/>
            <w:shd w:val="clear" w:color="auto" w:fill="auto"/>
          </w:tcPr>
          <w:p w:rsidR="002957BC" w:rsidRPr="006866F2" w:rsidRDefault="003D4B6F" w:rsidP="006866F2">
            <w:pPr>
              <w:jc w:val="center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Спрямованість корекційно- розвиткової роботи</w:t>
            </w:r>
          </w:p>
        </w:tc>
      </w:tr>
      <w:tr w:rsidR="002957BC" w:rsidRPr="006866F2" w:rsidTr="00EE2D71">
        <w:tc>
          <w:tcPr>
            <w:tcW w:w="569" w:type="dxa"/>
            <w:shd w:val="clear" w:color="auto" w:fill="auto"/>
          </w:tcPr>
          <w:p w:rsidR="002957BC" w:rsidRPr="006866F2" w:rsidRDefault="002957BC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2957BC" w:rsidRPr="006866F2" w:rsidRDefault="002957BC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27</w:t>
            </w:r>
          </w:p>
        </w:tc>
        <w:tc>
          <w:tcPr>
            <w:tcW w:w="3394" w:type="dxa"/>
            <w:shd w:val="clear" w:color="auto" w:fill="auto"/>
          </w:tcPr>
          <w:p w:rsidR="002957BC" w:rsidRPr="006866F2" w:rsidRDefault="002957BC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2C0310" w:rsidRPr="006866F2">
              <w:rPr>
                <w:b/>
                <w:bCs/>
                <w:sz w:val="24"/>
                <w:szCs w:val="24"/>
                <w:lang w:val="uk-UA"/>
              </w:rPr>
              <w:t>1</w:t>
            </w:r>
            <w:r w:rsidRPr="006866F2">
              <w:rPr>
                <w:b/>
                <w:bCs/>
                <w:sz w:val="24"/>
                <w:szCs w:val="24"/>
                <w:lang w:val="uk-UA"/>
              </w:rPr>
              <w:t>.</w:t>
            </w:r>
            <w:r w:rsidR="002C0310" w:rsidRPr="006866F2">
              <w:rPr>
                <w:b/>
                <w:bCs/>
                <w:sz w:val="24"/>
                <w:szCs w:val="24"/>
                <w:lang w:val="uk-UA"/>
              </w:rPr>
              <w:t>К</w:t>
            </w:r>
            <w:r w:rsidRPr="006866F2">
              <w:rPr>
                <w:b/>
                <w:bCs/>
                <w:sz w:val="24"/>
                <w:szCs w:val="24"/>
                <w:lang w:val="uk-UA"/>
              </w:rPr>
              <w:t>ВАДРАТИЧНА ФУНКЦІЯ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Функції. Властивості функції: нулі функції, проміжки знакосталості, зростання і спадання функції.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Найпростіші перетворення графіків функцій.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Функція </w:t>
            </w:r>
            <w:r w:rsidRPr="006866F2">
              <w:rPr>
                <w:b/>
                <w:position w:val="-10"/>
                <w:sz w:val="24"/>
                <w:szCs w:val="24"/>
                <w:lang w:val="uk-UA"/>
              </w:rPr>
              <w:object w:dxaOrig="1579" w:dyaOrig="360">
                <v:shape id="_x0000_i1031" type="#_x0000_t75" style="width:78.75pt;height:18pt" o:ole="" fillcolor="window">
                  <v:imagedata r:id="rId16" o:title=""/>
                </v:shape>
                <o:OLEObject Type="Embed" ProgID="Equation.3" ShapeID="_x0000_i1031" DrawAspect="Content" ObjectID="_1671527549" r:id="rId17"/>
              </w:object>
            </w:r>
            <w:r w:rsidRPr="006866F2">
              <w:rPr>
                <w:b/>
                <w:sz w:val="24"/>
                <w:szCs w:val="24"/>
                <w:lang w:val="uk-UA"/>
              </w:rPr>
              <w:t xml:space="preserve">, </w:t>
            </w:r>
            <w:r w:rsidRPr="006866F2">
              <w:rPr>
                <w:i/>
                <w:sz w:val="24"/>
                <w:szCs w:val="24"/>
                <w:lang w:val="uk-UA"/>
              </w:rPr>
              <w:t>а </w:t>
            </w:r>
            <w:r w:rsidRPr="006866F2">
              <w:rPr>
                <w:i/>
                <w:sz w:val="24"/>
                <w:szCs w:val="24"/>
                <w:lang w:val="uk-UA"/>
              </w:rPr>
              <w:sym w:font="Symbol" w:char="00B9"/>
            </w:r>
            <w:r w:rsidRPr="006866F2">
              <w:rPr>
                <w:i/>
                <w:sz w:val="24"/>
                <w:szCs w:val="24"/>
                <w:lang w:val="uk-UA"/>
              </w:rPr>
              <w:t> </w:t>
            </w:r>
            <w:r w:rsidRPr="006866F2">
              <w:rPr>
                <w:sz w:val="24"/>
                <w:szCs w:val="24"/>
                <w:lang w:val="uk-UA"/>
              </w:rPr>
              <w:t>0, її графік і властивості.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Квадратна нерівність. Розв’язування квадратних нерівностей.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систем рівнянь другого степеня з двома змінними.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текстових задач за допомогою систем рівнянь.</w:t>
            </w:r>
          </w:p>
        </w:tc>
        <w:tc>
          <w:tcPr>
            <w:tcW w:w="5090" w:type="dxa"/>
            <w:shd w:val="clear" w:color="auto" w:fill="auto"/>
          </w:tcPr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Обчислює</w:t>
            </w:r>
            <w:r w:rsidRPr="006866F2">
              <w:rPr>
                <w:sz w:val="24"/>
                <w:szCs w:val="24"/>
                <w:lang w:val="uk-UA"/>
              </w:rPr>
              <w:t xml:space="preserve"> значення функції в точці.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2957BC" w:rsidRPr="006866F2" w:rsidRDefault="002957BC" w:rsidP="006866F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перетворення графіків функцій: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f</w:t>
            </w:r>
            <w:r w:rsidRPr="006866F2">
              <w:rPr>
                <w:sz w:val="24"/>
                <w:szCs w:val="24"/>
                <w:lang w:val="uk-UA"/>
              </w:rPr>
              <w:t>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lang w:val="uk-UA"/>
              </w:rPr>
              <w:t>)→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f</w:t>
            </w:r>
            <w:r w:rsidRPr="006866F2">
              <w:rPr>
                <w:sz w:val="24"/>
                <w:szCs w:val="24"/>
                <w:lang w:val="uk-UA"/>
              </w:rPr>
              <w:t>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lang w:val="uk-UA"/>
              </w:rPr>
              <w:t>)+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а</w:t>
            </w:r>
            <w:r w:rsidRPr="006866F2">
              <w:rPr>
                <w:sz w:val="24"/>
                <w:szCs w:val="24"/>
                <w:lang w:val="uk-UA"/>
              </w:rPr>
              <w:t>;</w:t>
            </w:r>
          </w:p>
          <w:p w:rsidR="002957BC" w:rsidRPr="006866F2" w:rsidRDefault="002957BC" w:rsidP="006866F2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f</w:t>
            </w:r>
            <w:r w:rsidRPr="006866F2">
              <w:rPr>
                <w:sz w:val="24"/>
                <w:szCs w:val="24"/>
                <w:lang w:val="uk-UA"/>
              </w:rPr>
              <w:t xml:space="preserve"> 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lang w:val="uk-UA"/>
              </w:rPr>
              <w:t>) →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f</w:t>
            </w:r>
            <w:r w:rsidRPr="006866F2">
              <w:rPr>
                <w:sz w:val="24"/>
                <w:szCs w:val="24"/>
                <w:lang w:val="uk-UA"/>
              </w:rPr>
              <w:t xml:space="preserve"> 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x+а</w:t>
            </w:r>
            <w:r w:rsidRPr="006866F2">
              <w:rPr>
                <w:sz w:val="24"/>
                <w:szCs w:val="24"/>
                <w:lang w:val="uk-UA"/>
              </w:rPr>
              <w:t xml:space="preserve">);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 xml:space="preserve">f </w:t>
            </w:r>
            <w:r w:rsidRPr="006866F2">
              <w:rPr>
                <w:sz w:val="24"/>
                <w:szCs w:val="24"/>
                <w:lang w:val="uk-UA"/>
              </w:rPr>
              <w:t>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lang w:val="uk-UA"/>
              </w:rPr>
              <w:t xml:space="preserve">) →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 xml:space="preserve">kf </w:t>
            </w:r>
            <w:r w:rsidRPr="006866F2">
              <w:rPr>
                <w:sz w:val="24"/>
                <w:szCs w:val="24"/>
                <w:lang w:val="uk-UA"/>
              </w:rPr>
              <w:t>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lang w:val="uk-UA"/>
              </w:rPr>
              <w:t xml:space="preserve">),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f</w:t>
            </w:r>
            <w:r w:rsidRPr="006866F2">
              <w:rPr>
                <w:sz w:val="24"/>
                <w:szCs w:val="24"/>
                <w:lang w:val="uk-UA"/>
              </w:rPr>
              <w:t xml:space="preserve"> 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lang w:val="uk-UA"/>
              </w:rPr>
              <w:t xml:space="preserve">) → –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f</w:t>
            </w:r>
            <w:r w:rsidRPr="006866F2">
              <w:rPr>
                <w:sz w:val="24"/>
                <w:szCs w:val="24"/>
                <w:lang w:val="uk-UA"/>
              </w:rPr>
              <w:t>(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x</w:t>
            </w:r>
            <w:r w:rsidRPr="006866F2">
              <w:rPr>
                <w:sz w:val="24"/>
                <w:szCs w:val="24"/>
                <w:lang w:val="uk-UA"/>
              </w:rPr>
              <w:t>);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алгоритм побудови графіка квадратичної функції.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Характеризує</w:t>
            </w:r>
            <w:r w:rsidRPr="006866F2">
              <w:rPr>
                <w:sz w:val="24"/>
                <w:szCs w:val="24"/>
                <w:lang w:val="uk-UA"/>
              </w:rPr>
              <w:t xml:space="preserve"> функцію за її графіком.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2957BC" w:rsidRPr="006866F2" w:rsidRDefault="002957BC" w:rsidP="006866F2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побудову графіка квадратичної функції; побудову графіків функцій з використанням зазначених перетворень графіків; використання графіка квадратичної функції для розв’язування квадратних нерівностей; знаходження розв’язків систем двох рівнянь другого степеня з двома змінними; складання і розв’язування систем рівнянь з двома змінними як математичних моделей текстових задач.</w:t>
            </w:r>
          </w:p>
        </w:tc>
        <w:tc>
          <w:tcPr>
            <w:tcW w:w="5229" w:type="dxa"/>
            <w:shd w:val="clear" w:color="auto" w:fill="auto"/>
          </w:tcPr>
          <w:p w:rsidR="00B25625" w:rsidRPr="006866F2" w:rsidRDefault="00B25625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B25625" w:rsidRPr="006866F2" w:rsidRDefault="00723371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</w:t>
            </w:r>
            <w:r w:rsidR="00B25625" w:rsidRPr="006866F2">
              <w:rPr>
                <w:sz w:val="24"/>
                <w:szCs w:val="24"/>
                <w:lang w:val="uk-UA"/>
              </w:rPr>
              <w:t xml:space="preserve"> навичок читання та запису математичних формул </w:t>
            </w:r>
            <w:r w:rsidR="002522A0" w:rsidRPr="006866F2">
              <w:rPr>
                <w:sz w:val="24"/>
                <w:szCs w:val="24"/>
                <w:lang w:val="uk-UA"/>
              </w:rPr>
              <w:t>і</w:t>
            </w:r>
            <w:r w:rsidR="00B25625" w:rsidRPr="006866F2">
              <w:rPr>
                <w:sz w:val="24"/>
                <w:szCs w:val="24"/>
                <w:lang w:val="uk-UA"/>
              </w:rPr>
              <w:t xml:space="preserve"> виразів</w:t>
            </w:r>
            <w:r w:rsidRPr="006866F2">
              <w:rPr>
                <w:sz w:val="24"/>
                <w:szCs w:val="24"/>
                <w:lang w:val="uk-UA"/>
              </w:rPr>
              <w:t>, роботи з графіками</w:t>
            </w:r>
            <w:r w:rsidR="001605C7" w:rsidRPr="006866F2">
              <w:rPr>
                <w:sz w:val="24"/>
                <w:szCs w:val="24"/>
                <w:lang w:val="uk-UA"/>
              </w:rPr>
              <w:t xml:space="preserve"> (уміння перетворювати графіки)</w:t>
            </w:r>
            <w:r w:rsidR="00B25625" w:rsidRPr="006866F2">
              <w:rPr>
                <w:sz w:val="24"/>
                <w:szCs w:val="24"/>
                <w:lang w:val="uk-UA"/>
              </w:rPr>
              <w:t xml:space="preserve"> . Формування навичок роботи зі спеціальними приладами для побудови графіків деяких функцій та читання графіків. </w:t>
            </w:r>
          </w:p>
          <w:p w:rsidR="0063292D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запису формул , що задають функції, розпізнавання функцій за формулами і графіками.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уміння переводити знання в практичну дію.</w:t>
            </w:r>
          </w:p>
          <w:p w:rsidR="00B25625" w:rsidRPr="006866F2" w:rsidRDefault="00B25625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пізнавальної активності, аналітичного мислення.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операцій: аналізу, синтезу, порівняння.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Конкретизація уявлень про  використання</w:t>
            </w:r>
            <w:r w:rsidR="0063292D" w:rsidRPr="006866F2">
              <w:rPr>
                <w:sz w:val="24"/>
                <w:szCs w:val="24"/>
                <w:lang w:val="uk-UA"/>
              </w:rPr>
              <w:t xml:space="preserve"> властивостей квадратичної функції для розв’язування квадратних нерівностей.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логіко-математичної компетентності учнів.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планувати, прогнозувати, передбачати.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уявлень та навичок застосування математичних знань в інших сферах життєдіяльності.</w:t>
            </w:r>
          </w:p>
          <w:p w:rsidR="00B25625" w:rsidRPr="006866F2" w:rsidRDefault="00B25625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Мовленнєво-комунікативний розвиток: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мовлення: навички побудови логічного висловлювання, вміння самостійно робити висновки та доводити свої міркування грамотною математичною мовою.</w:t>
            </w:r>
          </w:p>
          <w:p w:rsidR="00B25625" w:rsidRPr="006866F2" w:rsidRDefault="00B25625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основних світоглядних ідей, виховання кращих людських якостей.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інтересу, відповідального ставлення до навчальної діяльності, до вирішення математичних завдань, формування вміння приймати рішення, ефективно розподіляти час.</w:t>
            </w:r>
          </w:p>
          <w:p w:rsidR="00B25625" w:rsidRPr="006866F2" w:rsidRDefault="00B25625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інноваційно-пошукової діяльності.</w:t>
            </w:r>
          </w:p>
          <w:p w:rsidR="002957BC" w:rsidRPr="006866F2" w:rsidRDefault="00B25625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здібностей використання математичних  знань та навичок у повсякденному житті, у</w:t>
            </w:r>
            <w:r w:rsidR="00F26693" w:rsidRPr="006866F2">
              <w:rPr>
                <w:sz w:val="24"/>
                <w:szCs w:val="24"/>
                <w:lang w:val="uk-UA"/>
              </w:rPr>
              <w:t xml:space="preserve"> творчості.</w:t>
            </w:r>
          </w:p>
        </w:tc>
      </w:tr>
      <w:tr w:rsidR="002957BC" w:rsidRPr="006866F2" w:rsidTr="00EE2D71">
        <w:tc>
          <w:tcPr>
            <w:tcW w:w="569" w:type="dxa"/>
            <w:shd w:val="clear" w:color="auto" w:fill="auto"/>
          </w:tcPr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</w:tcPr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13</w:t>
            </w:r>
          </w:p>
        </w:tc>
        <w:tc>
          <w:tcPr>
            <w:tcW w:w="3394" w:type="dxa"/>
            <w:shd w:val="clear" w:color="auto" w:fill="auto"/>
          </w:tcPr>
          <w:p w:rsidR="002957BC" w:rsidRPr="006866F2" w:rsidRDefault="002957BC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2C0310" w:rsidRPr="006866F2"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6866F2">
              <w:rPr>
                <w:b/>
                <w:bCs/>
                <w:sz w:val="24"/>
                <w:szCs w:val="24"/>
                <w:lang w:val="uk-UA"/>
              </w:rPr>
              <w:t>. ЕЛЕМЕНТИ ПРИКЛАДНОЇ МАТЕМАТИКИ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Математичне моделювання.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Відсоткові розрахунки. Формула складних відсотків.</w:t>
            </w:r>
          </w:p>
          <w:p w:rsidR="002957BC" w:rsidRPr="006866F2" w:rsidRDefault="002957BC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Випадкова подія. Ймовірність випадкової події.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Статистичні дані. Способи </w:t>
            </w:r>
            <w:r w:rsidR="002C0310" w:rsidRPr="006866F2">
              <w:rPr>
                <w:sz w:val="24"/>
                <w:szCs w:val="24"/>
                <w:lang w:val="uk-UA"/>
              </w:rPr>
              <w:t>подання даних. Частота. Середнє зн</w:t>
            </w:r>
            <w:r w:rsidRPr="006866F2">
              <w:rPr>
                <w:sz w:val="24"/>
                <w:szCs w:val="24"/>
                <w:lang w:val="uk-UA"/>
              </w:rPr>
              <w:t>начення.</w:t>
            </w:r>
          </w:p>
        </w:tc>
        <w:tc>
          <w:tcPr>
            <w:tcW w:w="5090" w:type="dxa"/>
            <w:shd w:val="clear" w:color="auto" w:fill="auto"/>
          </w:tcPr>
          <w:p w:rsidR="002957BC" w:rsidRPr="006866F2" w:rsidRDefault="002957BC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Наводить приклади</w:t>
            </w: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:</w:t>
            </w:r>
            <w:r w:rsidRPr="00686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математичних моделей реальних ситуацій, випадкових подій; подання статистичних даних у вигляді таблиць, діаграм, графіків.</w:t>
            </w:r>
          </w:p>
          <w:p w:rsidR="002957BC" w:rsidRPr="006866F2" w:rsidRDefault="002957BC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6866F2">
              <w:rPr>
                <w:sz w:val="24"/>
                <w:szCs w:val="24"/>
                <w:lang w:val="uk-UA"/>
              </w:rPr>
              <w:t xml:space="preserve"> поняття: випадкова подія; ймовірність випадкової події, частота, середнє значення статистичних вимірювань.</w:t>
            </w:r>
          </w:p>
          <w:p w:rsidR="002957BC" w:rsidRPr="006866F2" w:rsidRDefault="002957BC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  <w:t>Розв’язує</w:t>
            </w:r>
            <w:r w:rsidRPr="00686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задачі, що передбачають: виконання відсоткових розрахунків; знаходження ймовірності випадкової події; подання статистичних даних у вигляді таблиць, діаграм, графіків; знаходження середнього значення.</w:t>
            </w:r>
          </w:p>
        </w:tc>
        <w:tc>
          <w:tcPr>
            <w:tcW w:w="5229" w:type="dxa"/>
            <w:shd w:val="clear" w:color="auto" w:fill="auto"/>
          </w:tcPr>
          <w:p w:rsidR="0063292D" w:rsidRPr="006866F2" w:rsidRDefault="0063292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Сенсомоторний розвиток: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аналітичного спостереження з опорою на збережені органи відчуття.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 роботи з таблицями, діаграмами, графіками.  Формування навичок роботи зі спеціальними приладами для побудови графіків, діаграм та гістограм 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навичок запису формул </w:t>
            </w:r>
            <w:r w:rsidR="004271F0" w:rsidRPr="006866F2">
              <w:rPr>
                <w:sz w:val="24"/>
                <w:szCs w:val="24"/>
                <w:lang w:val="uk-UA"/>
              </w:rPr>
              <w:t>при розв’язуванні задач на відсоткові розрахунки.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уміння переводити знання в практичну дію.</w:t>
            </w:r>
          </w:p>
          <w:p w:rsidR="0063292D" w:rsidRPr="006866F2" w:rsidRDefault="0063292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4271F0" w:rsidRPr="006866F2" w:rsidRDefault="004271F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Ознайомлення учнів з новими розділами математичних знань: статистика та теорія ймовірностей.</w:t>
            </w:r>
          </w:p>
          <w:p w:rsidR="004271F0" w:rsidRPr="006866F2" w:rsidRDefault="004271F0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уявлень про використання математичних знань при дослідженні масових явищ</w:t>
            </w:r>
            <w:r w:rsidRPr="006866F2">
              <w:rPr>
                <w:b/>
                <w:sz w:val="24"/>
                <w:szCs w:val="24"/>
                <w:lang w:val="uk-UA"/>
              </w:rPr>
              <w:t>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Розвиток пізнавальної активності, аналітичного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мислення.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мисленнєвих операцій: аналізу, синтезу, порівняння.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Конкретизація уявлень про  використання математичних моделей до розв’язування прикладних задач. 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логіко-математичної компетентності учнів.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вміння планувати, прогнозувати, передбачати.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уявлень та навичок застосування математичних знань в інших сферах життєдіяльності.</w:t>
            </w:r>
          </w:p>
          <w:p w:rsidR="0063292D" w:rsidRPr="006866F2" w:rsidRDefault="0063292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4271F0" w:rsidRPr="006866F2" w:rsidRDefault="004271F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використання нових математичних термінів та означень.</w:t>
            </w:r>
          </w:p>
          <w:p w:rsidR="004271F0" w:rsidRPr="006866F2" w:rsidRDefault="004271F0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комунікативності при отриманні  статистичних даних</w:t>
            </w:r>
            <w:r w:rsidR="0084474B" w:rsidRPr="006866F2">
              <w:rPr>
                <w:sz w:val="24"/>
                <w:szCs w:val="24"/>
                <w:lang w:val="uk-UA"/>
              </w:rPr>
              <w:t xml:space="preserve"> шляхом опитування або анкетування.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мовлення: навички побудови логічного висловлювання, вміння самостійно робити висновки та доводити свої міркування грамотною математичною мовою.</w:t>
            </w:r>
          </w:p>
          <w:p w:rsidR="0063292D" w:rsidRPr="006866F2" w:rsidRDefault="0063292D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Формування </w:t>
            </w:r>
            <w:r w:rsidR="00252715" w:rsidRPr="006866F2">
              <w:rPr>
                <w:sz w:val="24"/>
                <w:szCs w:val="24"/>
                <w:lang w:val="uk-UA"/>
              </w:rPr>
              <w:t xml:space="preserve"> уявлень про використання математичних знань в різних галузях  науки та суспільного життя.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інтересу, відповідального ста</w:t>
            </w:r>
            <w:r w:rsidR="00252715" w:rsidRPr="006866F2">
              <w:rPr>
                <w:sz w:val="24"/>
                <w:szCs w:val="24"/>
                <w:lang w:val="uk-UA"/>
              </w:rPr>
              <w:t>влення до навчальної діяльності.</w:t>
            </w:r>
          </w:p>
          <w:p w:rsidR="0063292D" w:rsidRPr="006866F2" w:rsidRDefault="0063292D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самостійності, цілеспрямованості, відповідальності.</w:t>
            </w:r>
          </w:p>
          <w:p w:rsidR="002957BC" w:rsidRPr="006866F2" w:rsidRDefault="0063292D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здібностей використання математичних  знань та навичок у повсякденному житті</w:t>
            </w:r>
            <w:r w:rsidR="00252715" w:rsidRPr="006866F2">
              <w:rPr>
                <w:sz w:val="24"/>
                <w:szCs w:val="24"/>
                <w:lang w:val="uk-UA"/>
              </w:rPr>
              <w:t>.</w:t>
            </w:r>
          </w:p>
        </w:tc>
      </w:tr>
      <w:tr w:rsidR="002957BC" w:rsidRPr="006866F2" w:rsidTr="00EE2D71">
        <w:tc>
          <w:tcPr>
            <w:tcW w:w="569" w:type="dxa"/>
            <w:shd w:val="clear" w:color="auto" w:fill="auto"/>
          </w:tcPr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</w:tcPr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20</w:t>
            </w:r>
          </w:p>
        </w:tc>
        <w:tc>
          <w:tcPr>
            <w:tcW w:w="3394" w:type="dxa"/>
            <w:shd w:val="clear" w:color="auto" w:fill="auto"/>
          </w:tcPr>
          <w:p w:rsidR="002C0310" w:rsidRPr="006866F2" w:rsidRDefault="002C0310" w:rsidP="006866F2">
            <w:pPr>
              <w:pStyle w:val="TableText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Тема 3. ЧИСЛОВІ </w:t>
            </w:r>
            <w:r w:rsidRPr="006866F2">
              <w:rPr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ПОСЛІДОВНОСТІ</w:t>
            </w:r>
          </w:p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Числові послідовності. Арифметична прогресія, її властивості. Формула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6866F2">
              <w:rPr>
                <w:sz w:val="24"/>
                <w:szCs w:val="24"/>
                <w:lang w:val="uk-UA"/>
              </w:rPr>
              <w:t xml:space="preserve">-го члена арифметичної прогресії. Сума перших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6866F2">
              <w:rPr>
                <w:sz w:val="24"/>
                <w:szCs w:val="24"/>
                <w:lang w:val="uk-UA"/>
              </w:rPr>
              <w:t xml:space="preserve"> членів арифметичної прогресії.</w:t>
            </w:r>
          </w:p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Геометрична прогресія, її властивості. Формула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6866F2">
              <w:rPr>
                <w:sz w:val="24"/>
                <w:szCs w:val="24"/>
                <w:lang w:val="uk-UA"/>
              </w:rPr>
              <w:t xml:space="preserve">-го члена геометричної прогресії. Сума перших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6866F2">
              <w:rPr>
                <w:sz w:val="24"/>
                <w:szCs w:val="24"/>
                <w:lang w:val="uk-UA"/>
              </w:rPr>
              <w:t xml:space="preserve"> членів геометричної прогресії.</w:t>
            </w:r>
          </w:p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Нескінченна геометрична прогресія  та її сума.</w:t>
            </w:r>
          </w:p>
          <w:p w:rsidR="002957BC" w:rsidRPr="006866F2" w:rsidRDefault="002C0310" w:rsidP="006866F2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Розв’язування вправ і задач на прогресії, в тому числі прикладного змісту.</w:t>
            </w:r>
          </w:p>
        </w:tc>
        <w:tc>
          <w:tcPr>
            <w:tcW w:w="5090" w:type="dxa"/>
            <w:shd w:val="clear" w:color="auto" w:fill="auto"/>
          </w:tcPr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lastRenderedPageBreak/>
              <w:t>Розпізнає</w:t>
            </w:r>
            <w:r w:rsidRPr="006866F2">
              <w:rPr>
                <w:sz w:val="24"/>
                <w:szCs w:val="24"/>
                <w:lang w:val="uk-UA"/>
              </w:rPr>
              <w:t xml:space="preserve"> арифметичну, геометричну </w:t>
            </w:r>
            <w:r w:rsidRPr="006866F2">
              <w:rPr>
                <w:sz w:val="24"/>
                <w:szCs w:val="24"/>
                <w:lang w:val="uk-UA"/>
              </w:rPr>
              <w:lastRenderedPageBreak/>
              <w:t>прогресії серед даних послідовностей.</w:t>
            </w:r>
          </w:p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Наводить приклади</w:t>
            </w:r>
            <w:r w:rsidRPr="006866F2">
              <w:rPr>
                <w:sz w:val="24"/>
                <w:szCs w:val="24"/>
                <w:lang w:val="uk-UA"/>
              </w:rPr>
              <w:t> арифметичної, геометричної прогресій.</w:t>
            </w:r>
          </w:p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означення і властивості</w:t>
            </w:r>
            <w:r w:rsidRPr="006866F2">
              <w:rPr>
                <w:sz w:val="24"/>
                <w:szCs w:val="24"/>
                <w:lang w:val="uk-UA"/>
              </w:rPr>
              <w:t xml:space="preserve"> арифметичної й геометричної прогресій.</w:t>
            </w:r>
          </w:p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6866F2">
              <w:rPr>
                <w:sz w:val="24"/>
                <w:szCs w:val="24"/>
                <w:lang w:val="uk-UA"/>
              </w:rPr>
              <w:t xml:space="preserve"> формули: загального члена арифметичної та геометричної прогресій; суми перших </w:t>
            </w:r>
            <w:r w:rsidRPr="006866F2">
              <w:rPr>
                <w:i/>
                <w:iCs/>
                <w:sz w:val="24"/>
                <w:szCs w:val="24"/>
                <w:lang w:val="uk-UA"/>
              </w:rPr>
              <w:t>n</w:t>
            </w:r>
            <w:r w:rsidRPr="006866F2">
              <w:rPr>
                <w:sz w:val="24"/>
                <w:szCs w:val="24"/>
                <w:lang w:val="uk-UA"/>
              </w:rPr>
              <w:t xml:space="preserve"> членів цих прогресій, суми нескінченної геометричної прогресії .</w:t>
            </w:r>
          </w:p>
          <w:p w:rsidR="002C0310" w:rsidRPr="006866F2" w:rsidRDefault="002C0310" w:rsidP="006866F2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b/>
                <w:bCs/>
                <w:sz w:val="24"/>
                <w:szCs w:val="24"/>
                <w:lang w:val="uk-UA"/>
              </w:rPr>
              <w:t>Розв’язує вправи, що передбачають:</w:t>
            </w:r>
            <w:r w:rsidRPr="006866F2">
              <w:rPr>
                <w:sz w:val="24"/>
                <w:szCs w:val="24"/>
                <w:lang w:val="uk-UA"/>
              </w:rPr>
              <w:t xml:space="preserve"> </w:t>
            </w:r>
          </w:p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обчислення членів прогресії; задання прогресій за даними їх членами або співвідношеннями між ними; обчислення сум перших </w:t>
            </w:r>
            <w:r w:rsidRPr="006866F2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val="uk-UA"/>
              </w:rPr>
              <w:t>n</w:t>
            </w:r>
            <w:r w:rsidRPr="006866F2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членів арифметичної й геометричної прогресій; запис періодичного десяткового дробу у вигляді звичайного; використання формул загальних членів і сум прогресій для знаходження невідомих елементів прогресій.</w:t>
            </w:r>
          </w:p>
        </w:tc>
        <w:tc>
          <w:tcPr>
            <w:tcW w:w="5229" w:type="dxa"/>
            <w:shd w:val="clear" w:color="auto" w:fill="auto"/>
          </w:tcPr>
          <w:p w:rsidR="00F82A14" w:rsidRPr="006866F2" w:rsidRDefault="00F82A14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lastRenderedPageBreak/>
              <w:t>Сенсомоторний розвиток: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lastRenderedPageBreak/>
              <w:t>Формування математичних уявлень про послідовності  з опорою на аналітико-синтетичну діяльність.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запису арифметичної та геометричної прогресій шрифтом Брайля.</w:t>
            </w:r>
          </w:p>
          <w:p w:rsidR="00F82A14" w:rsidRPr="006866F2" w:rsidRDefault="00F82A14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Пізнавальний розвиток: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Актуалізація раніше засвоєних знань та навичок та їх використання в нових ситуаціях при отриманні формул для розв’язування вправ на арифметичну та геометричну прогресії. </w:t>
            </w:r>
          </w:p>
          <w:p w:rsidR="00F82A14" w:rsidRPr="006866F2" w:rsidRDefault="00A53125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 xml:space="preserve">Удосконалення </w:t>
            </w:r>
            <w:r w:rsidR="00F82A14" w:rsidRPr="006866F2">
              <w:rPr>
                <w:sz w:val="24"/>
                <w:szCs w:val="24"/>
                <w:lang w:val="uk-UA"/>
              </w:rPr>
              <w:t xml:space="preserve"> різних способів запам'ятовування (на основі плану, інструкції, алгоритму дій, встановлення причиново-наслідкових зв'язків, класифікації). </w:t>
            </w:r>
          </w:p>
          <w:p w:rsidR="00F82A14" w:rsidRPr="006866F2" w:rsidRDefault="00F82A14" w:rsidP="006866F2">
            <w:pPr>
              <w:pStyle w:val="zmist"/>
              <w:tabs>
                <w:tab w:val="clear" w:pos="5613"/>
                <w:tab w:val="clear" w:pos="11225"/>
                <w:tab w:val="clear" w:pos="16838"/>
                <w:tab w:val="clear" w:pos="22450"/>
                <w:tab w:val="clear" w:pos="28063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усіх видів пам'яті (словесно-логічної, образної, емоційної, моторної) на полісенсорній основі.</w:t>
            </w:r>
          </w:p>
          <w:p w:rsidR="00F82A14" w:rsidRPr="006866F2" w:rsidRDefault="00F82A14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Мовленнєво-комунікативний розвиток:</w:t>
            </w:r>
          </w:p>
          <w:p w:rsidR="00A53125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Збагачення активного та пасивного словникового зап</w:t>
            </w:r>
            <w:r w:rsidR="00F26693" w:rsidRPr="006866F2">
              <w:rPr>
                <w:sz w:val="24"/>
                <w:szCs w:val="24"/>
                <w:lang w:val="uk-UA"/>
              </w:rPr>
              <w:t>асу учнів математичною лексикою</w:t>
            </w:r>
            <w:r w:rsidR="00A53125" w:rsidRPr="006866F2">
              <w:rPr>
                <w:sz w:val="24"/>
                <w:szCs w:val="24"/>
                <w:lang w:val="uk-UA"/>
              </w:rPr>
              <w:t>.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описового мовлення, навичок коментування виконуваних дій, формулювання пояснень, міркувань, висновків, повної логічної відповіді на запитання.</w:t>
            </w:r>
          </w:p>
          <w:p w:rsidR="00F82A14" w:rsidRPr="006866F2" w:rsidRDefault="00F82A14" w:rsidP="006866F2">
            <w:pPr>
              <w:rPr>
                <w:b/>
                <w:sz w:val="24"/>
                <w:szCs w:val="24"/>
                <w:lang w:val="uk-UA"/>
              </w:rPr>
            </w:pPr>
            <w:r w:rsidRPr="006866F2">
              <w:rPr>
                <w:b/>
                <w:sz w:val="24"/>
                <w:szCs w:val="24"/>
                <w:lang w:val="uk-UA"/>
              </w:rPr>
              <w:t>Особистісний розвиток: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емоційно-вольової сфери.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навичок самостійного виконання завдань.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Розвиток інтересів до математичної діяльності.</w:t>
            </w:r>
          </w:p>
          <w:p w:rsidR="00F82A14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Виховання адекватної позитивної самооцінки.</w:t>
            </w:r>
          </w:p>
          <w:p w:rsidR="002957BC" w:rsidRPr="006866F2" w:rsidRDefault="00F82A14" w:rsidP="006866F2">
            <w:pPr>
              <w:rPr>
                <w:sz w:val="24"/>
                <w:szCs w:val="24"/>
                <w:lang w:val="uk-UA"/>
              </w:rPr>
            </w:pPr>
            <w:r w:rsidRPr="006866F2">
              <w:rPr>
                <w:sz w:val="24"/>
                <w:szCs w:val="24"/>
                <w:lang w:val="uk-UA"/>
              </w:rPr>
              <w:t>Формування навичок оцінювальної діяльності (власних дій та дій інших).</w:t>
            </w:r>
          </w:p>
        </w:tc>
      </w:tr>
      <w:tr w:rsidR="002957BC" w:rsidRPr="006866F2" w:rsidTr="00EE2D71">
        <w:tc>
          <w:tcPr>
            <w:tcW w:w="569" w:type="dxa"/>
            <w:shd w:val="clear" w:color="auto" w:fill="auto"/>
          </w:tcPr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</w:tcPr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10</w:t>
            </w:r>
          </w:p>
        </w:tc>
        <w:tc>
          <w:tcPr>
            <w:tcW w:w="3394" w:type="dxa"/>
            <w:shd w:val="clear" w:color="auto" w:fill="auto"/>
          </w:tcPr>
          <w:p w:rsidR="002957BC" w:rsidRPr="006866F2" w:rsidRDefault="002C0310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val="uk-UA"/>
              </w:rPr>
            </w:pPr>
            <w:r w:rsidRPr="006866F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t xml:space="preserve">Тема 4. ПОВТОРЕННЯ І СИСТЕМАТИЗАЦІЯ </w:t>
            </w:r>
            <w:r w:rsidRPr="006866F2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uk-UA"/>
              </w:rPr>
              <w:lastRenderedPageBreak/>
              <w:t>НАВЧАЛЬНОГО МАТЕРІАЛУ</w:t>
            </w:r>
          </w:p>
        </w:tc>
        <w:tc>
          <w:tcPr>
            <w:tcW w:w="5090" w:type="dxa"/>
            <w:shd w:val="clear" w:color="auto" w:fill="auto"/>
          </w:tcPr>
          <w:p w:rsidR="002957BC" w:rsidRPr="006866F2" w:rsidRDefault="002957BC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  <w:tc>
          <w:tcPr>
            <w:tcW w:w="5229" w:type="dxa"/>
            <w:shd w:val="clear" w:color="auto" w:fill="auto"/>
          </w:tcPr>
          <w:p w:rsidR="002957BC" w:rsidRPr="006866F2" w:rsidRDefault="002957BC" w:rsidP="006866F2">
            <w:pPr>
              <w:pStyle w:val="razdel"/>
              <w:tabs>
                <w:tab w:val="clear" w:pos="720"/>
                <w:tab w:val="clear" w:pos="108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</w:p>
        </w:tc>
      </w:tr>
    </w:tbl>
    <w:p w:rsidR="002957BC" w:rsidRPr="006866F2" w:rsidRDefault="002957BC" w:rsidP="006866F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CF374A" w:rsidRPr="006866F2" w:rsidRDefault="00CF374A" w:rsidP="00432D2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CF374A" w:rsidRPr="006866F2" w:rsidRDefault="00CF374A" w:rsidP="006866F2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374A" w:rsidRPr="006866F2" w:rsidSect="006866F2">
      <w:footerReference w:type="default" r:id="rId18"/>
      <w:footerReference w:type="first" r:id="rId19"/>
      <w:pgSz w:w="16838" w:h="11906" w:orient="landscape" w:code="9"/>
      <w:pgMar w:top="993" w:right="170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E7" w:rsidRDefault="00D61DE7" w:rsidP="006866F2">
      <w:r>
        <w:separator/>
      </w:r>
    </w:p>
  </w:endnote>
  <w:endnote w:type="continuationSeparator" w:id="0">
    <w:p w:rsidR="00D61DE7" w:rsidRDefault="00D61DE7" w:rsidP="0068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6F2" w:rsidRDefault="006866F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E266C">
      <w:rPr>
        <w:noProof/>
      </w:rPr>
      <w:t>14</w:t>
    </w:r>
    <w:r>
      <w:fldChar w:fldCharType="end"/>
    </w:r>
  </w:p>
  <w:p w:rsidR="006866F2" w:rsidRDefault="006866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545" w:rsidRDefault="00F1554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E266C">
      <w:rPr>
        <w:noProof/>
      </w:rPr>
      <w:t>1</w:t>
    </w:r>
    <w:r>
      <w:fldChar w:fldCharType="end"/>
    </w:r>
  </w:p>
  <w:p w:rsidR="00F15545" w:rsidRDefault="00F155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E7" w:rsidRDefault="00D61DE7" w:rsidP="006866F2">
      <w:r>
        <w:separator/>
      </w:r>
    </w:p>
  </w:footnote>
  <w:footnote w:type="continuationSeparator" w:id="0">
    <w:p w:rsidR="00D61DE7" w:rsidRDefault="00D61DE7" w:rsidP="00686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8F5"/>
    <w:rsid w:val="00000660"/>
    <w:rsid w:val="00000B3D"/>
    <w:rsid w:val="00014F1D"/>
    <w:rsid w:val="000160D1"/>
    <w:rsid w:val="00022CEA"/>
    <w:rsid w:val="0002543B"/>
    <w:rsid w:val="000257ED"/>
    <w:rsid w:val="00026106"/>
    <w:rsid w:val="000452AC"/>
    <w:rsid w:val="000462EA"/>
    <w:rsid w:val="00050079"/>
    <w:rsid w:val="0005151C"/>
    <w:rsid w:val="0005676E"/>
    <w:rsid w:val="00061ABC"/>
    <w:rsid w:val="00072A7F"/>
    <w:rsid w:val="00076943"/>
    <w:rsid w:val="0009215B"/>
    <w:rsid w:val="00093EA1"/>
    <w:rsid w:val="000A2135"/>
    <w:rsid w:val="000B3F4E"/>
    <w:rsid w:val="000B56FD"/>
    <w:rsid w:val="000C0CF7"/>
    <w:rsid w:val="000D2EE8"/>
    <w:rsid w:val="000D44BD"/>
    <w:rsid w:val="000D4FC9"/>
    <w:rsid w:val="000D7549"/>
    <w:rsid w:val="000E70B7"/>
    <w:rsid w:val="000F47AE"/>
    <w:rsid w:val="000F7B4B"/>
    <w:rsid w:val="00110996"/>
    <w:rsid w:val="001170C5"/>
    <w:rsid w:val="0013126C"/>
    <w:rsid w:val="00132328"/>
    <w:rsid w:val="00134FEE"/>
    <w:rsid w:val="0013621B"/>
    <w:rsid w:val="00137A3E"/>
    <w:rsid w:val="00137DD1"/>
    <w:rsid w:val="00137F23"/>
    <w:rsid w:val="00140821"/>
    <w:rsid w:val="00142413"/>
    <w:rsid w:val="001427EA"/>
    <w:rsid w:val="001439BC"/>
    <w:rsid w:val="00151A5B"/>
    <w:rsid w:val="0015313A"/>
    <w:rsid w:val="001605C7"/>
    <w:rsid w:val="00170DDE"/>
    <w:rsid w:val="001739BC"/>
    <w:rsid w:val="00176C1E"/>
    <w:rsid w:val="00177551"/>
    <w:rsid w:val="00183416"/>
    <w:rsid w:val="0019407A"/>
    <w:rsid w:val="00196269"/>
    <w:rsid w:val="001968E5"/>
    <w:rsid w:val="001A0300"/>
    <w:rsid w:val="001A0696"/>
    <w:rsid w:val="001A3308"/>
    <w:rsid w:val="001A554E"/>
    <w:rsid w:val="001B04EE"/>
    <w:rsid w:val="001B1247"/>
    <w:rsid w:val="001B729F"/>
    <w:rsid w:val="001C2003"/>
    <w:rsid w:val="001C38EF"/>
    <w:rsid w:val="001C4042"/>
    <w:rsid w:val="001C43AA"/>
    <w:rsid w:val="001D0B73"/>
    <w:rsid w:val="001D2C95"/>
    <w:rsid w:val="001D3607"/>
    <w:rsid w:val="001D4663"/>
    <w:rsid w:val="001D7DB6"/>
    <w:rsid w:val="001E0758"/>
    <w:rsid w:val="001E1AFA"/>
    <w:rsid w:val="001E6A17"/>
    <w:rsid w:val="0020241C"/>
    <w:rsid w:val="00204EE0"/>
    <w:rsid w:val="002075DE"/>
    <w:rsid w:val="002257A2"/>
    <w:rsid w:val="00225DE0"/>
    <w:rsid w:val="00236E1F"/>
    <w:rsid w:val="002522A0"/>
    <w:rsid w:val="00252715"/>
    <w:rsid w:val="00253E1E"/>
    <w:rsid w:val="002542F7"/>
    <w:rsid w:val="00256BB8"/>
    <w:rsid w:val="002622B3"/>
    <w:rsid w:val="002719B2"/>
    <w:rsid w:val="00277596"/>
    <w:rsid w:val="002800A4"/>
    <w:rsid w:val="00280289"/>
    <w:rsid w:val="0029008A"/>
    <w:rsid w:val="00294BF0"/>
    <w:rsid w:val="002957BC"/>
    <w:rsid w:val="00297954"/>
    <w:rsid w:val="00297EE7"/>
    <w:rsid w:val="002A3B3B"/>
    <w:rsid w:val="002B0268"/>
    <w:rsid w:val="002B38B1"/>
    <w:rsid w:val="002B52A7"/>
    <w:rsid w:val="002C0310"/>
    <w:rsid w:val="002C044F"/>
    <w:rsid w:val="002C04B7"/>
    <w:rsid w:val="002C103C"/>
    <w:rsid w:val="002C5B15"/>
    <w:rsid w:val="002C6264"/>
    <w:rsid w:val="002D5A90"/>
    <w:rsid w:val="002E723F"/>
    <w:rsid w:val="002F0675"/>
    <w:rsid w:val="002F1215"/>
    <w:rsid w:val="002F1672"/>
    <w:rsid w:val="002F2CF9"/>
    <w:rsid w:val="002F3728"/>
    <w:rsid w:val="002F38E5"/>
    <w:rsid w:val="00300C0C"/>
    <w:rsid w:val="0030216C"/>
    <w:rsid w:val="0030372C"/>
    <w:rsid w:val="0030560B"/>
    <w:rsid w:val="00315245"/>
    <w:rsid w:val="003232AA"/>
    <w:rsid w:val="00323AAA"/>
    <w:rsid w:val="0033071A"/>
    <w:rsid w:val="00334727"/>
    <w:rsid w:val="003378C9"/>
    <w:rsid w:val="0034336C"/>
    <w:rsid w:val="00350741"/>
    <w:rsid w:val="0035703B"/>
    <w:rsid w:val="00357910"/>
    <w:rsid w:val="00363EA7"/>
    <w:rsid w:val="003645EE"/>
    <w:rsid w:val="0036714E"/>
    <w:rsid w:val="00367504"/>
    <w:rsid w:val="0037064D"/>
    <w:rsid w:val="00370D9D"/>
    <w:rsid w:val="003725A9"/>
    <w:rsid w:val="00377E88"/>
    <w:rsid w:val="00380452"/>
    <w:rsid w:val="003A48B7"/>
    <w:rsid w:val="003B4B29"/>
    <w:rsid w:val="003B5946"/>
    <w:rsid w:val="003C1B77"/>
    <w:rsid w:val="003D29D8"/>
    <w:rsid w:val="003D2C85"/>
    <w:rsid w:val="003D3768"/>
    <w:rsid w:val="003D4B6F"/>
    <w:rsid w:val="003D66F6"/>
    <w:rsid w:val="003D7838"/>
    <w:rsid w:val="003E07E1"/>
    <w:rsid w:val="003E1693"/>
    <w:rsid w:val="003F2EE6"/>
    <w:rsid w:val="003F4509"/>
    <w:rsid w:val="003F4646"/>
    <w:rsid w:val="003F4797"/>
    <w:rsid w:val="0040050F"/>
    <w:rsid w:val="0040607A"/>
    <w:rsid w:val="00406CAA"/>
    <w:rsid w:val="00413FD0"/>
    <w:rsid w:val="00414CE8"/>
    <w:rsid w:val="004219DC"/>
    <w:rsid w:val="00423A20"/>
    <w:rsid w:val="00424F4D"/>
    <w:rsid w:val="00425524"/>
    <w:rsid w:val="004271F0"/>
    <w:rsid w:val="00432D2C"/>
    <w:rsid w:val="0043306B"/>
    <w:rsid w:val="00436B2F"/>
    <w:rsid w:val="004462F0"/>
    <w:rsid w:val="004526BD"/>
    <w:rsid w:val="0045293E"/>
    <w:rsid w:val="0045346E"/>
    <w:rsid w:val="004571C0"/>
    <w:rsid w:val="0045757F"/>
    <w:rsid w:val="004609C0"/>
    <w:rsid w:val="00460C49"/>
    <w:rsid w:val="00462673"/>
    <w:rsid w:val="00463854"/>
    <w:rsid w:val="004664C7"/>
    <w:rsid w:val="00467F8D"/>
    <w:rsid w:val="00474580"/>
    <w:rsid w:val="00474BDD"/>
    <w:rsid w:val="00480E9A"/>
    <w:rsid w:val="004877D0"/>
    <w:rsid w:val="004937C3"/>
    <w:rsid w:val="004A174F"/>
    <w:rsid w:val="004A217D"/>
    <w:rsid w:val="004A2485"/>
    <w:rsid w:val="004B0F6C"/>
    <w:rsid w:val="004B1CFF"/>
    <w:rsid w:val="004C033B"/>
    <w:rsid w:val="004C05E3"/>
    <w:rsid w:val="004C11A1"/>
    <w:rsid w:val="004C58F4"/>
    <w:rsid w:val="004C66A3"/>
    <w:rsid w:val="004E322D"/>
    <w:rsid w:val="004E3BE4"/>
    <w:rsid w:val="004E43F4"/>
    <w:rsid w:val="004E6732"/>
    <w:rsid w:val="004E6DCC"/>
    <w:rsid w:val="004F531A"/>
    <w:rsid w:val="004F72EB"/>
    <w:rsid w:val="00510E3A"/>
    <w:rsid w:val="00516C73"/>
    <w:rsid w:val="005231A6"/>
    <w:rsid w:val="005260D8"/>
    <w:rsid w:val="00533458"/>
    <w:rsid w:val="00540496"/>
    <w:rsid w:val="005474E0"/>
    <w:rsid w:val="005764AA"/>
    <w:rsid w:val="00577001"/>
    <w:rsid w:val="00584C0D"/>
    <w:rsid w:val="00587479"/>
    <w:rsid w:val="00597743"/>
    <w:rsid w:val="005B3A7A"/>
    <w:rsid w:val="005C2310"/>
    <w:rsid w:val="005C3658"/>
    <w:rsid w:val="005C70C3"/>
    <w:rsid w:val="005D4130"/>
    <w:rsid w:val="005D6BAC"/>
    <w:rsid w:val="005E3BAE"/>
    <w:rsid w:val="005E7629"/>
    <w:rsid w:val="005F2052"/>
    <w:rsid w:val="00602CEF"/>
    <w:rsid w:val="00603599"/>
    <w:rsid w:val="00620B94"/>
    <w:rsid w:val="00625F23"/>
    <w:rsid w:val="0063292D"/>
    <w:rsid w:val="0063397B"/>
    <w:rsid w:val="00640117"/>
    <w:rsid w:val="0064253A"/>
    <w:rsid w:val="006437F5"/>
    <w:rsid w:val="0064477C"/>
    <w:rsid w:val="00656B1C"/>
    <w:rsid w:val="006720E4"/>
    <w:rsid w:val="00682E6A"/>
    <w:rsid w:val="00684CE7"/>
    <w:rsid w:val="006866F2"/>
    <w:rsid w:val="00690949"/>
    <w:rsid w:val="006A458D"/>
    <w:rsid w:val="006A4619"/>
    <w:rsid w:val="006B33C6"/>
    <w:rsid w:val="006B6986"/>
    <w:rsid w:val="006C0758"/>
    <w:rsid w:val="006C1075"/>
    <w:rsid w:val="006C1AF5"/>
    <w:rsid w:val="006C652D"/>
    <w:rsid w:val="006E0318"/>
    <w:rsid w:val="006F74FC"/>
    <w:rsid w:val="007000A2"/>
    <w:rsid w:val="007045F8"/>
    <w:rsid w:val="00706115"/>
    <w:rsid w:val="007064B4"/>
    <w:rsid w:val="007075C8"/>
    <w:rsid w:val="00707DD5"/>
    <w:rsid w:val="00713741"/>
    <w:rsid w:val="00714556"/>
    <w:rsid w:val="00720B41"/>
    <w:rsid w:val="00723371"/>
    <w:rsid w:val="00724927"/>
    <w:rsid w:val="0073293B"/>
    <w:rsid w:val="00732F33"/>
    <w:rsid w:val="0074073E"/>
    <w:rsid w:val="007464E9"/>
    <w:rsid w:val="007475D8"/>
    <w:rsid w:val="00755AD5"/>
    <w:rsid w:val="007578A2"/>
    <w:rsid w:val="00757AF5"/>
    <w:rsid w:val="00760808"/>
    <w:rsid w:val="00762B78"/>
    <w:rsid w:val="007631A6"/>
    <w:rsid w:val="00763FE4"/>
    <w:rsid w:val="00766C8C"/>
    <w:rsid w:val="00773F3F"/>
    <w:rsid w:val="00792B1D"/>
    <w:rsid w:val="007968A9"/>
    <w:rsid w:val="007A30ED"/>
    <w:rsid w:val="007A7B5D"/>
    <w:rsid w:val="007B0702"/>
    <w:rsid w:val="007B1F67"/>
    <w:rsid w:val="007B4283"/>
    <w:rsid w:val="007B5313"/>
    <w:rsid w:val="007B6C8B"/>
    <w:rsid w:val="007C3A3E"/>
    <w:rsid w:val="007D0945"/>
    <w:rsid w:val="007D2001"/>
    <w:rsid w:val="007D2427"/>
    <w:rsid w:val="007D3D63"/>
    <w:rsid w:val="007D5033"/>
    <w:rsid w:val="007D5A96"/>
    <w:rsid w:val="007D5F4A"/>
    <w:rsid w:val="007E2D8B"/>
    <w:rsid w:val="007E78F5"/>
    <w:rsid w:val="007E7E91"/>
    <w:rsid w:val="007F409E"/>
    <w:rsid w:val="008012AA"/>
    <w:rsid w:val="008037E9"/>
    <w:rsid w:val="008125B0"/>
    <w:rsid w:val="00823275"/>
    <w:rsid w:val="00835930"/>
    <w:rsid w:val="00840C8A"/>
    <w:rsid w:val="00841172"/>
    <w:rsid w:val="0084474B"/>
    <w:rsid w:val="0084530C"/>
    <w:rsid w:val="00845B2C"/>
    <w:rsid w:val="00847599"/>
    <w:rsid w:val="00847CCE"/>
    <w:rsid w:val="00853B5D"/>
    <w:rsid w:val="00854695"/>
    <w:rsid w:val="00863DED"/>
    <w:rsid w:val="00864849"/>
    <w:rsid w:val="00873EED"/>
    <w:rsid w:val="0088083E"/>
    <w:rsid w:val="0088493F"/>
    <w:rsid w:val="00892122"/>
    <w:rsid w:val="00893D37"/>
    <w:rsid w:val="008958C2"/>
    <w:rsid w:val="00896F9D"/>
    <w:rsid w:val="008A0D05"/>
    <w:rsid w:val="008B1466"/>
    <w:rsid w:val="008B3F88"/>
    <w:rsid w:val="008B63F3"/>
    <w:rsid w:val="008D2E69"/>
    <w:rsid w:val="008D3964"/>
    <w:rsid w:val="008E0BCC"/>
    <w:rsid w:val="008E2D1C"/>
    <w:rsid w:val="008E5318"/>
    <w:rsid w:val="008E7941"/>
    <w:rsid w:val="00900FE1"/>
    <w:rsid w:val="0090387F"/>
    <w:rsid w:val="00912DD0"/>
    <w:rsid w:val="00913BB5"/>
    <w:rsid w:val="00915FD0"/>
    <w:rsid w:val="00916A47"/>
    <w:rsid w:val="00916D20"/>
    <w:rsid w:val="00917BA0"/>
    <w:rsid w:val="00922BB0"/>
    <w:rsid w:val="0093193E"/>
    <w:rsid w:val="009325FC"/>
    <w:rsid w:val="00933647"/>
    <w:rsid w:val="00940BEE"/>
    <w:rsid w:val="009423D4"/>
    <w:rsid w:val="009457C5"/>
    <w:rsid w:val="00945809"/>
    <w:rsid w:val="00945E25"/>
    <w:rsid w:val="00956679"/>
    <w:rsid w:val="0095773F"/>
    <w:rsid w:val="009579A2"/>
    <w:rsid w:val="0096162B"/>
    <w:rsid w:val="00976F31"/>
    <w:rsid w:val="00977AC6"/>
    <w:rsid w:val="00980196"/>
    <w:rsid w:val="009822CB"/>
    <w:rsid w:val="009835B1"/>
    <w:rsid w:val="00983C6B"/>
    <w:rsid w:val="00987AD7"/>
    <w:rsid w:val="00987C2F"/>
    <w:rsid w:val="00991970"/>
    <w:rsid w:val="00997D5D"/>
    <w:rsid w:val="009B1A64"/>
    <w:rsid w:val="009B714E"/>
    <w:rsid w:val="009D0357"/>
    <w:rsid w:val="009D1226"/>
    <w:rsid w:val="009D544B"/>
    <w:rsid w:val="009D77D9"/>
    <w:rsid w:val="009E5547"/>
    <w:rsid w:val="009F0ED8"/>
    <w:rsid w:val="009F74A1"/>
    <w:rsid w:val="00A0277C"/>
    <w:rsid w:val="00A07CC7"/>
    <w:rsid w:val="00A133F3"/>
    <w:rsid w:val="00A159D5"/>
    <w:rsid w:val="00A2733A"/>
    <w:rsid w:val="00A27816"/>
    <w:rsid w:val="00A41B62"/>
    <w:rsid w:val="00A45281"/>
    <w:rsid w:val="00A523C6"/>
    <w:rsid w:val="00A53125"/>
    <w:rsid w:val="00A54696"/>
    <w:rsid w:val="00A62873"/>
    <w:rsid w:val="00A75EC9"/>
    <w:rsid w:val="00A81963"/>
    <w:rsid w:val="00A8271D"/>
    <w:rsid w:val="00A82E7E"/>
    <w:rsid w:val="00A8386A"/>
    <w:rsid w:val="00A91EE1"/>
    <w:rsid w:val="00AA7A78"/>
    <w:rsid w:val="00AB02E9"/>
    <w:rsid w:val="00AB7C34"/>
    <w:rsid w:val="00AC5AED"/>
    <w:rsid w:val="00AC7DEA"/>
    <w:rsid w:val="00AD465D"/>
    <w:rsid w:val="00AD58D1"/>
    <w:rsid w:val="00AE0916"/>
    <w:rsid w:val="00AE6CC0"/>
    <w:rsid w:val="00AF120B"/>
    <w:rsid w:val="00AF4093"/>
    <w:rsid w:val="00B07C6B"/>
    <w:rsid w:val="00B11A67"/>
    <w:rsid w:val="00B25625"/>
    <w:rsid w:val="00B25F91"/>
    <w:rsid w:val="00B2776A"/>
    <w:rsid w:val="00B3180D"/>
    <w:rsid w:val="00B34DEE"/>
    <w:rsid w:val="00B4298C"/>
    <w:rsid w:val="00B46AD5"/>
    <w:rsid w:val="00B47C2C"/>
    <w:rsid w:val="00B50B7F"/>
    <w:rsid w:val="00B60630"/>
    <w:rsid w:val="00B61459"/>
    <w:rsid w:val="00B616FF"/>
    <w:rsid w:val="00B629DD"/>
    <w:rsid w:val="00B6620A"/>
    <w:rsid w:val="00B66AD9"/>
    <w:rsid w:val="00B70F37"/>
    <w:rsid w:val="00B7113B"/>
    <w:rsid w:val="00B71410"/>
    <w:rsid w:val="00B71B2B"/>
    <w:rsid w:val="00B741F6"/>
    <w:rsid w:val="00B7483C"/>
    <w:rsid w:val="00B80FAF"/>
    <w:rsid w:val="00B8214E"/>
    <w:rsid w:val="00B82A4F"/>
    <w:rsid w:val="00B83382"/>
    <w:rsid w:val="00B94450"/>
    <w:rsid w:val="00B9702B"/>
    <w:rsid w:val="00B972FB"/>
    <w:rsid w:val="00BA231F"/>
    <w:rsid w:val="00BB045E"/>
    <w:rsid w:val="00BD112E"/>
    <w:rsid w:val="00BE1E16"/>
    <w:rsid w:val="00BE249F"/>
    <w:rsid w:val="00BE6E72"/>
    <w:rsid w:val="00C113FC"/>
    <w:rsid w:val="00C135E7"/>
    <w:rsid w:val="00C139A0"/>
    <w:rsid w:val="00C2696E"/>
    <w:rsid w:val="00C26E5B"/>
    <w:rsid w:val="00C27C0A"/>
    <w:rsid w:val="00C32A89"/>
    <w:rsid w:val="00C42559"/>
    <w:rsid w:val="00C46151"/>
    <w:rsid w:val="00C524A4"/>
    <w:rsid w:val="00C63281"/>
    <w:rsid w:val="00C6709E"/>
    <w:rsid w:val="00C67EA2"/>
    <w:rsid w:val="00C77768"/>
    <w:rsid w:val="00C8227B"/>
    <w:rsid w:val="00C90873"/>
    <w:rsid w:val="00C91580"/>
    <w:rsid w:val="00C95A76"/>
    <w:rsid w:val="00CB2887"/>
    <w:rsid w:val="00CB3A40"/>
    <w:rsid w:val="00CB51A5"/>
    <w:rsid w:val="00CB53A9"/>
    <w:rsid w:val="00CB5863"/>
    <w:rsid w:val="00CB77BE"/>
    <w:rsid w:val="00CD2FF4"/>
    <w:rsid w:val="00CD4C90"/>
    <w:rsid w:val="00CE39EA"/>
    <w:rsid w:val="00CF374A"/>
    <w:rsid w:val="00CF5EDB"/>
    <w:rsid w:val="00D10D99"/>
    <w:rsid w:val="00D11A9D"/>
    <w:rsid w:val="00D12E2F"/>
    <w:rsid w:val="00D25A51"/>
    <w:rsid w:val="00D31DBA"/>
    <w:rsid w:val="00D33A60"/>
    <w:rsid w:val="00D34F06"/>
    <w:rsid w:val="00D37C32"/>
    <w:rsid w:val="00D41298"/>
    <w:rsid w:val="00D51E24"/>
    <w:rsid w:val="00D52849"/>
    <w:rsid w:val="00D53D97"/>
    <w:rsid w:val="00D60F9C"/>
    <w:rsid w:val="00D61DE7"/>
    <w:rsid w:val="00D62A7F"/>
    <w:rsid w:val="00D7192C"/>
    <w:rsid w:val="00D76ADC"/>
    <w:rsid w:val="00D86520"/>
    <w:rsid w:val="00D866CE"/>
    <w:rsid w:val="00DA455E"/>
    <w:rsid w:val="00DA45D8"/>
    <w:rsid w:val="00DA68C0"/>
    <w:rsid w:val="00DA6A35"/>
    <w:rsid w:val="00DA6DDB"/>
    <w:rsid w:val="00DB3DEF"/>
    <w:rsid w:val="00DB7191"/>
    <w:rsid w:val="00DC2138"/>
    <w:rsid w:val="00DC2C02"/>
    <w:rsid w:val="00DC5999"/>
    <w:rsid w:val="00DD13F1"/>
    <w:rsid w:val="00DE0DB5"/>
    <w:rsid w:val="00DE1CD8"/>
    <w:rsid w:val="00DE3ADD"/>
    <w:rsid w:val="00DE4879"/>
    <w:rsid w:val="00E0038B"/>
    <w:rsid w:val="00E01EA2"/>
    <w:rsid w:val="00E02105"/>
    <w:rsid w:val="00E0360D"/>
    <w:rsid w:val="00E058E0"/>
    <w:rsid w:val="00E22F40"/>
    <w:rsid w:val="00E24B63"/>
    <w:rsid w:val="00E33F60"/>
    <w:rsid w:val="00E44E65"/>
    <w:rsid w:val="00E46D2A"/>
    <w:rsid w:val="00E609E3"/>
    <w:rsid w:val="00E634DE"/>
    <w:rsid w:val="00E66C1A"/>
    <w:rsid w:val="00E76323"/>
    <w:rsid w:val="00E84DAC"/>
    <w:rsid w:val="00E85482"/>
    <w:rsid w:val="00E85824"/>
    <w:rsid w:val="00E86BA2"/>
    <w:rsid w:val="00E90684"/>
    <w:rsid w:val="00E97789"/>
    <w:rsid w:val="00E978AA"/>
    <w:rsid w:val="00EA19CC"/>
    <w:rsid w:val="00EA3C9E"/>
    <w:rsid w:val="00EA4A67"/>
    <w:rsid w:val="00EA52EB"/>
    <w:rsid w:val="00EA5445"/>
    <w:rsid w:val="00EB2A2D"/>
    <w:rsid w:val="00EB579B"/>
    <w:rsid w:val="00EB60CB"/>
    <w:rsid w:val="00EC28D5"/>
    <w:rsid w:val="00EC409E"/>
    <w:rsid w:val="00EC4C33"/>
    <w:rsid w:val="00EC54FA"/>
    <w:rsid w:val="00EC6E76"/>
    <w:rsid w:val="00ED75C1"/>
    <w:rsid w:val="00EE266C"/>
    <w:rsid w:val="00EE2D71"/>
    <w:rsid w:val="00EE49F5"/>
    <w:rsid w:val="00EF626A"/>
    <w:rsid w:val="00F1397F"/>
    <w:rsid w:val="00F15545"/>
    <w:rsid w:val="00F2379D"/>
    <w:rsid w:val="00F24BDD"/>
    <w:rsid w:val="00F24DC4"/>
    <w:rsid w:val="00F26693"/>
    <w:rsid w:val="00F372B8"/>
    <w:rsid w:val="00F37E0A"/>
    <w:rsid w:val="00F461A9"/>
    <w:rsid w:val="00F5021A"/>
    <w:rsid w:val="00F513AF"/>
    <w:rsid w:val="00F53203"/>
    <w:rsid w:val="00F541EB"/>
    <w:rsid w:val="00F82A14"/>
    <w:rsid w:val="00F82C3D"/>
    <w:rsid w:val="00F86B70"/>
    <w:rsid w:val="00F86C2B"/>
    <w:rsid w:val="00F87E46"/>
    <w:rsid w:val="00F90CE5"/>
    <w:rsid w:val="00F96CCA"/>
    <w:rsid w:val="00FA3746"/>
    <w:rsid w:val="00FB2A94"/>
    <w:rsid w:val="00FB6CD3"/>
    <w:rsid w:val="00FB702C"/>
    <w:rsid w:val="00FC62E6"/>
    <w:rsid w:val="00FE17EF"/>
    <w:rsid w:val="00FE2F24"/>
    <w:rsid w:val="00FE7575"/>
    <w:rsid w:val="00FF11A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4F"/>
    <w:pPr>
      <w:autoSpaceDE w:val="0"/>
      <w:autoSpaceDN w:val="0"/>
    </w:pPr>
    <w:rPr>
      <w:rFonts w:ascii="Times New Roman" w:eastAsia="Times New Roman" w:hAnsi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shapka">
    <w:name w:val="Table Text_shapka"/>
    <w:rsid w:val="002C044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40" w:line="190" w:lineRule="atLeast"/>
      <w:jc w:val="center"/>
    </w:pPr>
    <w:rPr>
      <w:rFonts w:ascii="Times New Roman" w:eastAsia="Times New Roman" w:hAnsi="Times New Roman"/>
      <w:sz w:val="18"/>
      <w:szCs w:val="18"/>
      <w:lang w:val="en-US" w:eastAsia="uk-UA"/>
    </w:rPr>
  </w:style>
  <w:style w:type="paragraph" w:customStyle="1" w:styleId="razdel">
    <w:name w:val="razdel"/>
    <w:rsid w:val="002C044F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382" w:lineRule="atLeast"/>
    </w:pPr>
    <w:rPr>
      <w:rFonts w:ascii="Arial" w:eastAsia="Times New Roman" w:hAnsi="Arial" w:cs="Arial"/>
      <w:b/>
      <w:bCs/>
      <w:sz w:val="32"/>
      <w:szCs w:val="32"/>
      <w:lang w:eastAsia="uk-UA"/>
    </w:rPr>
  </w:style>
  <w:style w:type="paragraph" w:customStyle="1" w:styleId="TableText">
    <w:name w:val="Table Text"/>
    <w:rsid w:val="00EC28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/>
      <w:jc w:val="both"/>
    </w:pPr>
    <w:rPr>
      <w:rFonts w:ascii="Times New Roman" w:eastAsia="Times New Roman" w:hAnsi="Times New Roman"/>
      <w:lang w:val="en-US" w:eastAsia="uk-UA"/>
    </w:rPr>
  </w:style>
  <w:style w:type="paragraph" w:customStyle="1" w:styleId="TableTextabzac">
    <w:name w:val="Table Text_abzac"/>
    <w:rsid w:val="00EC28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20" w:lineRule="atLeast"/>
      <w:ind w:left="60" w:firstLine="300"/>
      <w:jc w:val="both"/>
    </w:pPr>
    <w:rPr>
      <w:rFonts w:ascii="Times New Roman" w:eastAsia="Times New Roman" w:hAnsi="Times New Roman"/>
      <w:lang w:val="en-US" w:eastAsia="uk-UA"/>
    </w:rPr>
  </w:style>
  <w:style w:type="paragraph" w:customStyle="1" w:styleId="TableText0">
    <w:name w:val="Table Text++"/>
    <w:rsid w:val="00EC28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line="220" w:lineRule="atLeast"/>
      <w:ind w:left="60" w:firstLine="300"/>
      <w:jc w:val="both"/>
    </w:pPr>
    <w:rPr>
      <w:rFonts w:ascii="Times New Roman" w:eastAsia="Times New Roman" w:hAnsi="Times New Roman"/>
      <w:lang w:val="en-US" w:eastAsia="uk-UA"/>
    </w:rPr>
  </w:style>
  <w:style w:type="paragraph" w:customStyle="1" w:styleId="4p">
    <w:name w:val="4p"/>
    <w:rsid w:val="002957B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88" w:lineRule="atLeast"/>
      <w:ind w:firstLine="300"/>
      <w:jc w:val="both"/>
    </w:pPr>
    <w:rPr>
      <w:rFonts w:ascii="Times New Roman" w:eastAsia="Times New Roman" w:hAnsi="Times New Roman"/>
      <w:sz w:val="8"/>
      <w:szCs w:val="8"/>
      <w:lang w:val="en-US" w:eastAsia="uk-UA"/>
    </w:rPr>
  </w:style>
  <w:style w:type="paragraph" w:customStyle="1" w:styleId="podrazdel">
    <w:name w:val="podrazdel"/>
    <w:rsid w:val="002C0310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39" w:lineRule="atLeast"/>
      <w:jc w:val="center"/>
    </w:pPr>
    <w:rPr>
      <w:rFonts w:ascii="Arial" w:eastAsia="Times New Roman" w:hAnsi="Arial" w:cs="Arial"/>
      <w:b/>
      <w:bCs/>
      <w:lang w:eastAsia="uk-UA"/>
    </w:rPr>
  </w:style>
  <w:style w:type="paragraph" w:customStyle="1" w:styleId="zmist">
    <w:name w:val="zmist"/>
    <w:rsid w:val="004571C0"/>
    <w:pPr>
      <w:widowControl w:val="0"/>
      <w:tabs>
        <w:tab w:val="right" w:leader="dot" w:pos="5613"/>
        <w:tab w:val="left" w:pos="11225"/>
        <w:tab w:val="left" w:pos="16838"/>
        <w:tab w:val="left" w:pos="22450"/>
        <w:tab w:val="left" w:pos="28063"/>
      </w:tabs>
      <w:autoSpaceDE w:val="0"/>
      <w:autoSpaceDN w:val="0"/>
      <w:spacing w:line="192" w:lineRule="atLeast"/>
      <w:ind w:firstLine="300"/>
      <w:jc w:val="both"/>
    </w:pPr>
    <w:rPr>
      <w:rFonts w:ascii="Times New Roman" w:eastAsia="Times New Roman" w:hAnsi="Times New Roman"/>
      <w:sz w:val="18"/>
      <w:szCs w:val="18"/>
      <w:lang w:val="en-US" w:eastAsia="uk-UA"/>
    </w:rPr>
  </w:style>
  <w:style w:type="paragraph" w:styleId="a4">
    <w:name w:val="header"/>
    <w:basedOn w:val="a"/>
    <w:link w:val="a5"/>
    <w:uiPriority w:val="99"/>
    <w:unhideWhenUsed/>
    <w:rsid w:val="006866F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6866F2"/>
    <w:rPr>
      <w:rFonts w:ascii="Times New Roman" w:eastAsia="Times New Roman" w:hAnsi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6866F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6866F2"/>
    <w:rPr>
      <w:rFonts w:ascii="Times New Roman" w:eastAsia="Times New Roman" w:hAnsi="Times New Roman"/>
      <w:lang w:val="ru-RU"/>
    </w:rPr>
  </w:style>
  <w:style w:type="paragraph" w:styleId="a8">
    <w:name w:val="No Spacing"/>
    <w:link w:val="a9"/>
    <w:uiPriority w:val="1"/>
    <w:qFormat/>
    <w:rsid w:val="00432D2C"/>
    <w:rPr>
      <w:rFonts w:ascii="Times New Roman" w:eastAsia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432D2C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Обычный1"/>
    <w:rsid w:val="00432D2C"/>
    <w:pPr>
      <w:widowControl w:val="0"/>
      <w:suppressAutoHyphens/>
      <w:ind w:firstLine="300"/>
      <w:jc w:val="both"/>
    </w:pPr>
    <w:rPr>
      <w:rFonts w:ascii="Times New Roman" w:eastAsia="Arial" w:hAnsi="Times New Roman"/>
      <w:kern w:val="1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6EB5-A3E7-4224-95CD-85A6D2F0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2021-01-07T10:26:00Z</dcterms:created>
  <dcterms:modified xsi:type="dcterms:W3CDTF">2021-01-07T10:26:00Z</dcterms:modified>
</cp:coreProperties>
</file>