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747"/>
      </w:tblGrid>
      <w:tr w:rsidR="00C00152" w:rsidRPr="008B03E1" w:rsidTr="004A1503">
        <w:trPr>
          <w:trHeight w:val="3378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A1868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A1868">
              <w:rPr>
                <w:rFonts w:ascii="Times New Roman" w:hAnsi="Times New Roman"/>
                <w:sz w:val="36"/>
                <w:szCs w:val="36"/>
                <w:lang w:val="uk-UA"/>
              </w:rPr>
              <w:t>Інститут спеціальної педагогіки НАПН України</w:t>
            </w:r>
          </w:p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C00152" w:rsidRPr="002A1868" w:rsidRDefault="00C00152" w:rsidP="004A1503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1868">
              <w:rPr>
                <w:rFonts w:ascii="Times New Roman" w:hAnsi="Times New Roman" w:cs="Times New Roman"/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 ГЛУХИХ  ДІТЕЙ</w:t>
            </w:r>
          </w:p>
        </w:tc>
      </w:tr>
      <w:tr w:rsidR="00C00152" w:rsidRPr="008B03E1" w:rsidTr="004A1503">
        <w:tc>
          <w:tcPr>
            <w:tcW w:w="11840" w:type="dxa"/>
          </w:tcPr>
          <w:p w:rsidR="00C00152" w:rsidRPr="002A1868" w:rsidRDefault="00C00152" w:rsidP="004A150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bookmarkStart w:id="0" w:name="_GoBack"/>
            <w:r w:rsidRPr="002A1868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ВСЕСВІТНЯ ІСТОРІЯ</w:t>
            </w:r>
          </w:p>
          <w:p w:rsidR="00C00152" w:rsidRPr="002A1868" w:rsidRDefault="00C00152" w:rsidP="004A15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A1868">
              <w:rPr>
                <w:rFonts w:ascii="Times New Roman" w:hAnsi="Times New Roman"/>
                <w:sz w:val="36"/>
                <w:szCs w:val="36"/>
                <w:lang w:val="uk-UA"/>
              </w:rPr>
              <w:t>8-10 класи</w:t>
            </w:r>
          </w:p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C00152" w:rsidRPr="002A1868" w:rsidRDefault="00C00152" w:rsidP="004A1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A1868">
              <w:rPr>
                <w:rFonts w:ascii="Times New Roman" w:hAnsi="Times New Roman" w:cs="Times New Roman"/>
                <w:sz w:val="36"/>
                <w:szCs w:val="36"/>
              </w:rPr>
              <w:t xml:space="preserve">Укладач: </w:t>
            </w:r>
            <w:r w:rsidRPr="002A186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Харчук Тетяна</w:t>
            </w:r>
            <w:r w:rsidR="006268EB" w:rsidRPr="002A186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Іванівна</w:t>
            </w:r>
            <w:bookmarkEnd w:id="0"/>
            <w:r w:rsidRPr="002A186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,</w:t>
            </w:r>
            <w:r w:rsidRPr="002A186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вчитель історії</w:t>
            </w:r>
            <w:r w:rsidRPr="002A1868">
              <w:rPr>
                <w:rFonts w:ascii="Times New Roman" w:hAnsi="Times New Roman" w:cs="Times New Roman"/>
                <w:sz w:val="36"/>
                <w:szCs w:val="36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color w:val="4F81BD"/>
                <w:sz w:val="36"/>
                <w:szCs w:val="36"/>
                <w:lang w:val="uk-UA"/>
              </w:rPr>
            </w:pPr>
          </w:p>
        </w:tc>
      </w:tr>
      <w:tr w:rsidR="00C00152" w:rsidRPr="008B03E1" w:rsidTr="004A1503">
        <w:trPr>
          <w:trHeight w:val="1421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A1868">
              <w:rPr>
                <w:rFonts w:ascii="Times New Roman" w:hAnsi="Times New Roman"/>
                <w:sz w:val="36"/>
                <w:szCs w:val="36"/>
                <w:lang w:val="uk-UA"/>
              </w:rPr>
              <w:t>Київ – 2016</w:t>
            </w:r>
          </w:p>
          <w:p w:rsidR="00C00152" w:rsidRPr="002A1868" w:rsidRDefault="00C00152" w:rsidP="004A1503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A1868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C00152" w:rsidRPr="008B03E1" w:rsidRDefault="004346CA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0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</w:t>
      </w: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4346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52" w:rsidRPr="008B03E1" w:rsidRDefault="00C00152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3C" w:rsidRPr="008B03E1" w:rsidRDefault="0070473C" w:rsidP="00C0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E1">
        <w:rPr>
          <w:rFonts w:ascii="Times New Roman" w:hAnsi="Times New Roman" w:cs="Times New Roman"/>
          <w:b/>
          <w:sz w:val="28"/>
          <w:szCs w:val="28"/>
        </w:rPr>
        <w:lastRenderedPageBreak/>
        <w:t>8 клас</w:t>
      </w:r>
    </w:p>
    <w:tbl>
      <w:tblPr>
        <w:tblW w:w="14123" w:type="dxa"/>
        <w:tblInd w:w="5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20"/>
        <w:gridCol w:w="3472"/>
        <w:gridCol w:w="52"/>
        <w:gridCol w:w="5476"/>
        <w:gridCol w:w="52"/>
        <w:gridCol w:w="4059"/>
      </w:tblGrid>
      <w:tr w:rsidR="0088301A" w:rsidRPr="008B03E1" w:rsidTr="0088301A">
        <w:trPr>
          <w:trHeight w:val="680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К­сть</w:t>
            </w:r>
            <w:proofErr w:type="spellEnd"/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Державні вимоги </w:t>
            </w:r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8301A" w:rsidRPr="0088301A" w:rsidRDefault="0088301A" w:rsidP="0088301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Спрямованість </w:t>
            </w:r>
            <w:proofErr w:type="spellStart"/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корекційно-розвиткової</w:t>
            </w:r>
            <w:proofErr w:type="spellEnd"/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</w:p>
        </w:tc>
      </w:tr>
      <w:tr w:rsidR="0088301A" w:rsidRPr="008B03E1" w:rsidTr="0088301A">
        <w:trPr>
          <w:trHeight w:val="5374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ВСТУП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учнів із завданнями й структурою курсу.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Побудова підручника. Додаткова навчальна література та електронні ресурси.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 межі й періодизація.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Поняття Нового часу. Політична карта Європи. Народонаселення.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Називає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запитань вчителя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 межі та періодизацію Нового часу;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головні європейські країни;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«Новий час», «ранній Новий час».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 визначати хронологічні межі та періодизацію цього етапу всесвітньої історії. Удосконалювати  уміння працювати з історичною картою, ставити запитання до історичної карти.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 навички  орієнтації у часі. 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 уміння здобувати нові знання,поєднуючи інформацію з розповідей вчителя,підручника та історичної карти.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Формувати вміння учнів аналізувати та порівнювати, уміння  відбирати, оцінювати інформацію, систематизувати її; використовувати джерела інформації для власного розвитку.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 уміння правильної вимови під час читання історичного тексту; подолання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артикуляційних труднощів під час читання слів та мовлення.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 інформаційну та комунікативну компетентність.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 мовлення на основі збагачення словникового запасу історичними поняттями і термінами.</w:t>
            </w:r>
          </w:p>
        </w:tc>
      </w:tr>
      <w:tr w:rsidR="0088301A" w:rsidRPr="008B03E1" w:rsidTr="0088301A">
        <w:trPr>
          <w:trHeight w:val="4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FB3C19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8301A" w:rsidRPr="008B03E1" w:rsidRDefault="0088301A" w:rsidP="00FB3C19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ВЕЛИКІ ГЕОГРАФІЧНІ ВІДКРИТТЯ: ЗУСТРІЧ ЦИВІЛІЗАЦІЙ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європейців.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називає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і  за допомогою навідних запитань вчителя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Великих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визначати причинно-наслідкові зв’язки між окремими подіями.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301A" w:rsidRPr="008B03E1" w:rsidTr="0088301A">
        <w:trPr>
          <w:trHeight w:val="9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74421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Причини й передумови Великих географічних відкриттів XV—XVI ст. Подорожі португальців. Христофор Колумб і відкриття Нового Світу. Перша навколосвітня подорож.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Завоювання Нового Світу.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Конкістадори у Новому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Світі. Перші колонії. Освоєння європейцями Північної Америки. Наслідки Великих географічних відкриття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ЛЮДИНА РАННЬОЇ НОВОЇ ДОБИ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Матеріальний світ і суспільство.</w:t>
            </w:r>
          </w:p>
          <w:p w:rsidR="0088301A" w:rsidRPr="008B03E1" w:rsidRDefault="0088301A" w:rsidP="00155CE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суспільстві. Шлюб і сім’я, становище жінки. Технічні вдосконалення. Господарювання, мануфактури, капіталізм.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Повсякденне життя Західної Європи.</w:t>
            </w:r>
          </w:p>
          <w:p w:rsidR="0088301A" w:rsidRPr="008B03E1" w:rsidRDefault="0088301A" w:rsidP="001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 і хатнє начиння. Зміни в харчуванні. Правила застілля. Одяг і мода.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географічних відкриттів, поширення ідей гуманізму, дату відкриття Америки X. Колумбом; імена видатних мандрівників,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доколумбові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цивілізації Америки;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напрямки подорожей європейців та нові торговельні шляхи й основні географічні відкриття;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та 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поняття: «Великі географічні відкриття», «колонія», «мануфактура», «капіталізм», «буржуазія»,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«найманий робітник»;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подорожі європейців,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доколумбові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цивілізації Америки, життя і побут людини раннього Нового часу;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 стисло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картину світу, життя людей, технічні прилади Середньовіччя та раннього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Новогочасу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характерні риси матеріального світу людини раннього Нового часу;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розуміє  і за допомогою вчителя може коротко пояснити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зв’язок між причинами, сутністю та наслідками Великих географічних відкриттів;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Розвивати уміння здобувати історичну інформацію, працюючи з ілюстраціями.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 уміння послідовно і лаконічно </w:t>
            </w:r>
            <w:hyperlink r:id="rId5" w:tooltip="Відповідь" w:history="1">
              <w:r w:rsidRPr="008B03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відповідати</w:t>
              </w:r>
            </w:hyperlink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 та усній формі на поставлені питання.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уміння здобувати нові знання,використовуючи декілька джерел інформації. 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Розвивати  історичну свідомість, історичне і логічне мислення під час  вивчення матеріалу, вміння будувати  логічні запитання з теми.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характеризувати діяльність історично особи.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навички самостійно оперувати засвоєним матеріалом, відповідаючи на запитання вчителя.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Розвивати  уміння працювати з історичною картою, ставити запитання до історичної карти.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Розвивати пам’ять на основі</w:t>
            </w:r>
          </w:p>
          <w:p w:rsidR="0088301A" w:rsidRPr="008B03E1" w:rsidRDefault="0088301A" w:rsidP="0015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запам’ятовування історичних дат, подій та наслідків подій відповідно до теми.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Закріплювати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вміня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зчитувати з губ мовлення вчителя та учнів класу.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Корекція 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та розширення словникового запасу при засвоєнні  термінології.</w:t>
            </w:r>
          </w:p>
        </w:tc>
      </w:tr>
      <w:tr w:rsidR="0088301A" w:rsidRPr="008B03E1" w:rsidTr="0088301A">
        <w:trPr>
          <w:trHeight w:val="39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4C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ЄВРОПЕЙСЬКЕ ВІДРОДЖЕННЯ*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 нової культури.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Італійські гуманісти. Гуманізм за Альпами. Поява утопій. Політичні теорії.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 Високого Відродження.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Новий тип творчої людини. Італійське Відродження. 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 Німеччини. Мистецтво Нідерландів.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Тема може бути викладена після теми 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називає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за допомогою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 межі епохи Високого Відродження; імена видатних митців та їх найвідоміші творіння;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найвизначніші культурні центри;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«Відродження», «гуманізм»;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найвизначніші пам’ятки культури;характерні риси мистецтва епохи Високого Відродження;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4C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навички порівняння і зіставлення історичних процесів, і виділяти на цій основі головні ознаки певного історичного періоду.</w:t>
            </w:r>
          </w:p>
          <w:p w:rsidR="0088301A" w:rsidRPr="008B03E1" w:rsidRDefault="0088301A" w:rsidP="004C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здобувати історичну інформацію, працюючи з ілюстраціями.</w:t>
            </w:r>
          </w:p>
          <w:p w:rsidR="0088301A" w:rsidRPr="008B03E1" w:rsidRDefault="0088301A" w:rsidP="004C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4C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уміння правильної вимови під час читання історичного тексту; подолання артикуляційних труднощів під час читання та мовлення . </w:t>
            </w:r>
          </w:p>
          <w:p w:rsidR="0088301A" w:rsidRPr="008B03E1" w:rsidRDefault="0088301A" w:rsidP="00960E8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325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FB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 Високого Відродження та Середньовіччя, італійське та Північне Відродження;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і за допомогою вчителя та навідних запитань може коротко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висловити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судження щодо відображення у творчості митців Відродження цінностей Нового часу.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FB3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Збагачувати жестове та словесне мовлення  історичними термінами .</w:t>
            </w:r>
          </w:p>
          <w:p w:rsidR="0088301A" w:rsidRPr="008B03E1" w:rsidRDefault="0088301A" w:rsidP="00FB3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ціннісне ставлення до культурних досягнень людства.</w:t>
            </w:r>
          </w:p>
          <w:p w:rsidR="0088301A" w:rsidRPr="008B03E1" w:rsidRDefault="0088301A" w:rsidP="00FB3C1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Виховувати естетичний смак учнів.</w:t>
            </w:r>
          </w:p>
        </w:tc>
      </w:tr>
      <w:tr w:rsidR="0088301A" w:rsidRPr="008B03E1" w:rsidTr="0088301A">
        <w:trPr>
          <w:trHeight w:val="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B309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2B309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4.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РЕФОРМАЦІЯ І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КОНТРРЕФОРМАЦІЯ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Реформація в Німеччині.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Німеччина напередодні Реформації. Мартін Лютер і початок Реформації. Народна Реформація. Від народження протестантизму до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Аугсбурзького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миру.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Поширення Реформації та Контрреформація.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Реформація в Женеві і поява кальвіністської церкви. Перехід папства до Контрреформації. Орден єзуїтів.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Тридентський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собор.</w:t>
            </w:r>
          </w:p>
          <w:p w:rsidR="0088301A" w:rsidRPr="008B03E1" w:rsidRDefault="0088301A" w:rsidP="001613EE">
            <w:pPr>
              <w:spacing w:before="100" w:beforeAutospacing="1" w:after="100" w:afterAutospacing="1" w:line="24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1613EE">
            <w:pPr>
              <w:spacing w:before="100" w:beforeAutospacing="1" w:after="100" w:afterAutospacing="1" w:line="24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ЗАХІДНОЄВРОПЕЙСЬКІ ДЕРЖАВИ В XVI — ПЕРШІЙ ПОЛОВИНІ XVII ст.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Франція.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 абсолютизму. Релігійні війни. Генріх IV. Кардинал Ришельє.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Іспанія.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Іспанія на межі ХV—ХVІ ст. Правління Карла V.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Філіпп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II. Занепад Іспанії.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Нідерланди.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Нідерланди у складі іспанської монархії. Початок національно-визвольного руху.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Гьози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Вільгельм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Оранський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Народження республіки.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Англія.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суспільстві. Королівська Реформація. Єлизавета І. Прихід до влади династії Стюартів.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 відносини.</w:t>
            </w:r>
          </w:p>
          <w:p w:rsidR="0088301A" w:rsidRPr="008B03E1" w:rsidRDefault="0088301A" w:rsidP="002B30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міжнародних відносин. Народження постійної дипломатії. Тридцятилітня війна.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Вестфальський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462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Учень (учениця):</w:t>
            </w:r>
          </w:p>
          <w:p w:rsidR="0088301A" w:rsidRPr="008B03E1" w:rsidRDefault="0088301A" w:rsidP="000E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називає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)за  допомогою </w:t>
            </w:r>
            <w:r w:rsidRPr="008B03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Реформації, релігійних війн у Франції, правління вказаних монархів; хронологічні межі Тридцятилітньої війни, Національно-визвольної війни в Нідерландах</w:t>
            </w:r>
          </w:p>
          <w:p w:rsidR="0088301A" w:rsidRPr="008B03E1" w:rsidRDefault="0088301A" w:rsidP="000E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західноєвропейські держави, регіони поширення католицької й протестантських церков, перебіг Національно-визвольної війни в Нідерландах, Тридцятилітньої війни;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«Реформація», «Контрреформація», «протестантизм», «кальвінізм», «орден єзуїтів», «релігійні війни», «національно-визвольна війна», «протекціонізм»;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наводить приклади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наростання кризових явищ у католицькій церкві,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контрреформаційних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заходів католицької церкви, національно-визвольного характеру війни у Нідерландах;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розповідає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 допомогою запитань вчителя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двір монарха, життя різних верств населення у мирний й військовий час;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стисло характеризує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за допомогою навідних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видатних постатей ХVІ—ХVІІ ст. (М. Лютер, Т.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Мюнцер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Ж. Кальвін, І.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Лойола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Ришельє, Єлизавета І, Генріх IV, В.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Оранський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зміни у повсякденному житті;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характерні риси реформаційних учень, Контрреформації, абсолютної монархії, національно-визвольної війни;особливості внутрішньої й зовнішньої політики вказаних держав;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і за допомогою вчителя може коротко розповісти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причини, характер та значення Реформації, національно-визвольної війни у Нідерландах,Тридцятилітньої війни;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і за допомогою вчителя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порівнює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реформаційні вчення, абсолютну монархію Франції, Англії та Іспанії;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напрями економічного, політичного та духовного розвитку вказаних країн у ХVІ—ХVІІ ст..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Розвивати  вміння виділяти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головне  в навчальному матеріалі; порівнювати та узагальнювати факти, логічно викладати свою думку.</w:t>
            </w:r>
          </w:p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визначати причинно-наслідкові зв’язки між окремими подіями.</w:t>
            </w:r>
          </w:p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Формувати уміння аналізувати і узагальнювати історичний матеріал.</w:t>
            </w:r>
          </w:p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Збагачення словникового запасу при засвоєнні  термінології .</w:t>
            </w:r>
          </w:p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 навички свідомого читання та переказу історичного тексту.</w:t>
            </w:r>
          </w:p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Корегувати вимову під час читання історичного тексту; подолання артикуляційних труднощів під час читання та мовлення.</w:t>
            </w:r>
          </w:p>
          <w:p w:rsidR="0088301A" w:rsidRPr="008B03E1" w:rsidRDefault="0088301A" w:rsidP="0046297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Виховувати толерантне ставлення до будь-якої релігії та повагу до думок інших.</w:t>
            </w:r>
          </w:p>
          <w:p w:rsidR="0088301A" w:rsidRPr="008B03E1" w:rsidRDefault="0088301A" w:rsidP="000E114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Удосконалювати вміння давати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 історичної особистості та її ролі в історії, критично мислити, висловлювати власну думку та поважати думку інших. Розвивати навички роботи з текстом, довідковим матеріалом і картою (атласом).</w:t>
            </w:r>
          </w:p>
          <w:p w:rsidR="0088301A" w:rsidRPr="008B03E1" w:rsidRDefault="0088301A" w:rsidP="0021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вміння аналізувати історичні події та факти,  опрацьовувати історичну інформацію.</w:t>
            </w:r>
          </w:p>
          <w:p w:rsidR="0088301A" w:rsidRPr="008B03E1" w:rsidRDefault="0088301A" w:rsidP="000E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Поповнювати словниковий та жестовий запас за рахунок засвоєння історичних понять  і термінів.</w:t>
            </w:r>
          </w:p>
          <w:p w:rsidR="0088301A" w:rsidRPr="008B03E1" w:rsidRDefault="0088301A" w:rsidP="000E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 уміння послідовно і лаконічно </w:t>
            </w:r>
            <w:hyperlink r:id="rId6" w:tooltip="Відповідь" w:history="1">
              <w:r w:rsidRPr="008B03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відповідати</w:t>
              </w:r>
            </w:hyperlink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формі на поставлені питання.</w:t>
            </w:r>
          </w:p>
          <w:p w:rsidR="0088301A" w:rsidRPr="008B03E1" w:rsidRDefault="0088301A" w:rsidP="000E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 вміння  самостійно працювати  з різними історичними джерелами. Закріплювати вміння зчитувати з губ мовлення вчителя та учнів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класу.   </w:t>
            </w:r>
          </w:p>
          <w:p w:rsidR="0088301A" w:rsidRPr="008B03E1" w:rsidRDefault="0088301A" w:rsidP="00FD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Виховувати толерантне ставлення до будь-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softHyphen/>
              <w:t>яких релігій.</w:t>
            </w:r>
          </w:p>
        </w:tc>
      </w:tr>
      <w:tr w:rsidR="0088301A" w:rsidRPr="008B03E1" w:rsidTr="0088301A">
        <w:trPr>
          <w:trHeight w:val="4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74421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74421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Узагальнення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2126E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7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B309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ЄВРОПЕЙСЬКА КУЛЬТУРА КІНЦЯ XVI — ПЕРШОЇ ПОЛОВИНИ XVII ст.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 науки та тягар марновірства. Нові знання про Всесвіт. Пошук нових способів пізнання світу. Досягнення медицини. «Полювання на відьом».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Література й мистецтво.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європейської культури. Літературні образи Мігеля Сервантеса. В. Шекспір і театр. Мистецтво доби бароко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називає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за допомогою запитань вчителя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епохи бароко; імена видатних митців та їх найвідоміші творіння;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найвизначніші культурні центри;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та 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 «бароко»;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розуміє  і за допомогою вчителя та навідних запитань може коротко розповісти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найвизначніші пам’ятки культури доби бароко;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характерні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риси європейської культури кінця ХVI-ХVIІ ст.;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характеризує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за  допомогою запитань вчителя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 видатних науковців і митців та їх найкращі твори;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 стисло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мистецтво Відродження та бароко;</w:t>
            </w:r>
          </w:p>
          <w:p w:rsidR="0088301A" w:rsidRPr="008B03E1" w:rsidRDefault="0088301A" w:rsidP="002B3095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висловлює судження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 допомогою запитань вчителя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відображення у творчості митців бароко цінностей Нового часу.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Розвивати  вміння аналізувати причини та наслідки наукових відкриттів Нового часу та їх вплив на подальший розвиток людства.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уміння будувати  логічні запитання з теми.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Розвивати навички роботи з документами, як історичними джерелами.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Продовжувати розвивати  вміння працювати з історичною картою.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Розвивати зорову пам’ять, увагу, логічне мислення, уміння лаконічно висловлювати свою історичну думку.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Корекція 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та збагачення словникового запасу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засвоєнні  термінології.</w:t>
            </w:r>
          </w:p>
          <w:p w:rsidR="0088301A" w:rsidRPr="008B03E1" w:rsidRDefault="0088301A" w:rsidP="00CC30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Мотивувати учнів до поглибленого вивчення історії .          </w:t>
            </w:r>
          </w:p>
          <w:p w:rsidR="0088301A" w:rsidRPr="008B03E1" w:rsidRDefault="0088301A" w:rsidP="002B30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4C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ПОЛЬСЬКА ДЕРЖАВА І МОСКОВСЬКЕ ЦАРСТВО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Польська держава.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Фільварково-панщинна система. Шляхетська демократія. Утворення Речі Посполитої. Зовнішня політика. Культура.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Московська держава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Правління Івана IV Грозного. Смутний час. Воцаріння династії Романових. Росія і українські землі. Культура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4C3E1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називає (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,за можливостями словесно та 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)за допомогою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піднесення Польської держави, період Смутного часу, правління Івана Грозного; дати Люблінської та Берестейської уній, польсько-турецької війни, воцаріння династії Романових;</w:t>
            </w:r>
          </w:p>
          <w:p w:rsidR="0088301A" w:rsidRPr="008B03E1" w:rsidRDefault="0088301A" w:rsidP="004C3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 Речі Посполитої, Московського царства, напрями їх зовнішньої політики;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«унія», «шляхта», «фільварок», «опричнина», «церковний розкол», «самодержавство», «Смутний час»;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досягнень культури Речі Посполитої та Московського царства;становище українських земель у складі Речі Посполитої та Московського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царства;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розповідає </w:t>
            </w:r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,за можливостями словесно та 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 допомогою запитань вчителя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стани суспільства, напрямки зовнішньої політики, досягнення культури;</w:t>
            </w:r>
          </w:p>
          <w:p w:rsidR="0088301A" w:rsidRPr="008B03E1" w:rsidRDefault="0088301A" w:rsidP="00212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характерні риси державного устрою Речі Посполитої та Московської держави, московсько-українських відносин;</w:t>
            </w:r>
          </w:p>
          <w:p w:rsidR="0088301A" w:rsidRPr="008B03E1" w:rsidRDefault="0088301A" w:rsidP="002B3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допомогою вчителя 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релігійне життя та характерні риси розвитку у західно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є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вропейських країнах, Речі Посполитій та Московському царстві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Формувати вміння встановлювати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причинново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softHyphen/>
              <w:t>- наслідкові зв’язки, зіставляти однотипні процеси та явища в різних країнах.</w:t>
            </w:r>
          </w:p>
          <w:p w:rsidR="0088301A" w:rsidRPr="008B03E1" w:rsidRDefault="0088301A" w:rsidP="002126E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Розвивати вміння правильної побудови речень у стислих розповідях</w:t>
            </w:r>
          </w:p>
          <w:p w:rsidR="0088301A" w:rsidRPr="008B03E1" w:rsidRDefault="0088301A" w:rsidP="00C07424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Формувати навички зорово-просторового сприйняття при роботі з картографічним матеріалом.</w:t>
            </w:r>
          </w:p>
          <w:p w:rsidR="0088301A" w:rsidRPr="008B03E1" w:rsidRDefault="0088301A" w:rsidP="00C07424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Розвивати уміння шукати й вибирати  інформацію  у літературі , бібліотеці , </w:t>
            </w:r>
            <w:proofErr w:type="spellStart"/>
            <w:r w:rsidRPr="008B03E1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інтернеті</w:t>
            </w:r>
            <w:proofErr w:type="spellEnd"/>
            <w:r w:rsidRPr="008B03E1">
              <w:rPr>
                <w:rFonts w:ascii="Times New Roman" w:hAnsi="Times New Roman" w:cs="Times New Roman"/>
                <w:bCs/>
                <w:sz w:val="28"/>
                <w:szCs w:val="28"/>
              </w:rPr>
              <w:t>, самостійно фіксувати її в конспектах.</w:t>
            </w:r>
          </w:p>
          <w:p w:rsidR="0088301A" w:rsidRPr="008B03E1" w:rsidRDefault="0088301A" w:rsidP="00155C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уміння правильної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вимови під час читання історичного тексту; подолання артикуляційних труднощів під час читання слів та мовлення </w:t>
            </w:r>
          </w:p>
        </w:tc>
      </w:tr>
      <w:tr w:rsidR="0088301A" w:rsidRPr="008B03E1" w:rsidTr="0088301A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74421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Узагальнення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Резервний час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2126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FB3C19" w:rsidRPr="008B03E1" w:rsidRDefault="00FB3C19">
      <w:pPr>
        <w:rPr>
          <w:rFonts w:ascii="Times New Roman" w:hAnsi="Times New Roman" w:cs="Times New Roman"/>
          <w:sz w:val="28"/>
          <w:szCs w:val="28"/>
        </w:rPr>
      </w:pPr>
    </w:p>
    <w:p w:rsidR="00FB3C19" w:rsidRPr="008B03E1" w:rsidRDefault="00FB3C19">
      <w:pPr>
        <w:rPr>
          <w:rFonts w:ascii="Times New Roman" w:hAnsi="Times New Roman" w:cs="Times New Roman"/>
          <w:sz w:val="28"/>
          <w:szCs w:val="28"/>
        </w:rPr>
      </w:pPr>
    </w:p>
    <w:p w:rsidR="00FB3C19" w:rsidRPr="008B03E1" w:rsidRDefault="00FB3C19">
      <w:pPr>
        <w:rPr>
          <w:rFonts w:ascii="Times New Roman" w:hAnsi="Times New Roman" w:cs="Times New Roman"/>
          <w:sz w:val="28"/>
          <w:szCs w:val="28"/>
        </w:rPr>
      </w:pPr>
    </w:p>
    <w:p w:rsidR="00FB3C19" w:rsidRPr="008B03E1" w:rsidRDefault="00FB3C19">
      <w:pPr>
        <w:rPr>
          <w:rFonts w:ascii="Times New Roman" w:hAnsi="Times New Roman" w:cs="Times New Roman"/>
          <w:sz w:val="28"/>
          <w:szCs w:val="28"/>
        </w:rPr>
      </w:pPr>
    </w:p>
    <w:p w:rsidR="00155CE9" w:rsidRPr="008B03E1" w:rsidRDefault="00155CE9">
      <w:pPr>
        <w:rPr>
          <w:rFonts w:ascii="Times New Roman" w:hAnsi="Times New Roman" w:cs="Times New Roman"/>
          <w:sz w:val="28"/>
          <w:szCs w:val="28"/>
        </w:rPr>
      </w:pPr>
      <w:r w:rsidRPr="008B03E1">
        <w:rPr>
          <w:rFonts w:ascii="Times New Roman" w:hAnsi="Times New Roman" w:cs="Times New Roman"/>
          <w:sz w:val="28"/>
          <w:szCs w:val="28"/>
        </w:rPr>
        <w:br w:type="page"/>
      </w:r>
    </w:p>
    <w:p w:rsidR="00155CE9" w:rsidRPr="008B03E1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E1">
        <w:rPr>
          <w:rFonts w:ascii="Times New Roman" w:hAnsi="Times New Roman" w:cs="Times New Roman"/>
          <w:b/>
          <w:sz w:val="28"/>
          <w:szCs w:val="28"/>
        </w:rPr>
        <w:lastRenderedPageBreak/>
        <w:t>9 клас</w:t>
      </w:r>
    </w:p>
    <w:tbl>
      <w:tblPr>
        <w:tblW w:w="14011" w:type="dxa"/>
        <w:tblInd w:w="5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3472"/>
        <w:gridCol w:w="939"/>
        <w:gridCol w:w="4589"/>
        <w:gridCol w:w="722"/>
        <w:gridCol w:w="3389"/>
      </w:tblGrid>
      <w:tr w:rsidR="0088301A" w:rsidRPr="008B03E1" w:rsidTr="0088301A">
        <w:trPr>
          <w:trHeight w:val="7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К­сть</w:t>
            </w:r>
            <w:proofErr w:type="spellEnd"/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Державні вимоги </w:t>
            </w:r>
            <w:r w:rsidRPr="008B03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Спрямованість </w:t>
            </w:r>
            <w:proofErr w:type="spellStart"/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корекційно-розвиткової</w:t>
            </w:r>
            <w:proofErr w:type="spellEnd"/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</w:p>
        </w:tc>
      </w:tr>
      <w:tr w:rsidR="0088301A" w:rsidRPr="008B03E1" w:rsidTr="0088301A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BC78F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КРИЗА СТАРОГО ПОРЯДКУ. ПОЧАТОК МОДЕРНІЗАЦІЇ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Революція XVІІ ст. і промисловий переворот в Англії.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Англія напередодні революції. Карл І.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Кромвель. Переворот 1668 р. Початок промислового перевороту.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Франція.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Абсолютизм за Людовіка XIV. Двір Короля сонце. Ж.Б.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Кольбер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Війни Людовіка XIV. Французький класицизм.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 Просвітництва.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Витоки й зміст Просвітництва. Французьке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Просвітництво. Вплив Просвітництва на суспільство. Література і мистецтво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в повсякденному житті.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Освічений абсолютизм.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Прусське королівство. Нова державна політика Фрідріха ІІ. Австрія за правління Марії Терезії. Реформи Йосипа ІІ.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Росія.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Московська держава наприкінці XVII ст. Реформи й зовнішня політика Петра І.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Двірцеві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перевороти. Епоха Катерини II. Правління Павла І.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і повсякденне життя 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Сполучені штати Америки.</w:t>
            </w:r>
          </w:p>
          <w:p w:rsidR="0088301A" w:rsidRPr="008B03E1" w:rsidRDefault="0088301A" w:rsidP="00155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Англійські колонії в Північній Америці. Початок боротьби проти метрополії. Проголошення незалежності. Конституція США.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Учень (учениця):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за допомогою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 межі Англійської революції; час промислового перевороту та громадянської війни в Англії доби Просвітництва; правління вказаних монархів;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події Англійської революції та громадянської війни; основні промислові центри Англії; напрями зовнішньої політики Франції, Пруссії, Австрії, Англії;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«промисловий переворот», «протекторат», «освічений абсолютизм», «лорд-протектор», «Просвітництво», «енциклопедисти»,«класицизм», «технічний прогрес»;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наводить приклади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технічного прогресу, реформ освічених монархів, нових цінностей у житті суспільства;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характерні ознаки промислового перевороту, абсолютизму у Франції, освіченого абсолютизму, 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Просвітництва, класицизму;пам’ятки доби Просвітництва, повсякденне життя у різні періоди розвитку держав;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погляди просвітників, розвиток європейських держав у XVІІІ ст.;</w:t>
            </w:r>
          </w:p>
          <w:p w:rsidR="0088301A" w:rsidRPr="008B03E1" w:rsidRDefault="0088301A" w:rsidP="00E566E9">
            <w:pPr>
              <w:spacing w:before="187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розповідає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за  допомогою запитань вчителя про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значення доби Просвітництва, класицизму в історії людства, наслідків реформ, революції</w:t>
            </w:r>
          </w:p>
          <w:p w:rsidR="0088301A" w:rsidRPr="008B03E1" w:rsidRDefault="0088301A" w:rsidP="00E566E9">
            <w:pPr>
              <w:spacing w:before="187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називає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за допомогою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правління Петра І та Катерини II, хронологічні межі Північної війни, дати поділів Речі Посполитої; імена видатних діячів російської культури XVІІІ ст.;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напрями зовнішньої політики та територіальні зміни Російської імперії у XVIII ст.;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поняття: «імперія»,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двірцеві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перевороти»;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у повсякденному житті в Росії XVIII ст.;характерні риси та результати внутрішньої та зовнішньої політики Петра І та Катерини ІІ;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політику Петра І, Катерини II та Павла І;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мети та засобів реалізації внутрішньої та зовнішньої політики Росії у XVІІІ ст.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Учень (учениця):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за допомогою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утворення англійських колоній у Північній Америці, хронологічні межі війни за незалежність, дату прийняття «Декларації незалежності»;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показує на карті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англійські колонії в Північній Америці, перебіг основних подій війни за незалежність;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«колонія», «метрополія», «декларація», «конституція», «республіка», «федерація»;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і за  допомогою вчителя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наводить приклади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особливостей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демократичного устрою США;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розповідає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 допомогою запитань вчителя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становище англійських колоній у Північній Америці, найяскравіші події війни за незалежність;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характерні риси політики Англії щодо колоній, «Декларації незалежності» та Конституції США;діяльність видатних історичних діячів;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і за допомогою вчителя може коротко пояснити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причини, характер і наслідки війни за незалежність;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устрій США й Англії, економічний розвиток метрополії та колоній у Північній Америці;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Формувати  вміння на підставі знайомства з окремими фактами, визначати риси історичного явища, яке вони характеризують.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Продовжувати  розвивати уміння здобувати історичну інформацію, працюючи з ілюстраціями.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навички  порівняння і зіставлення історичних процесів, виділяючи на цій основі головні ознаки певного історичного періоду.</w:t>
            </w: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Виховувати  переконаність у більш сприятливих формах парламентаризму ніж революції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та розвивати  в уміння та навички пошуково-дослідницької роботи, спостережливості, уміння узагальнювати та мислити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аналітично.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вміння порівнювати абсолютну та парламентську монархію і висловлювати власну думку щодо особистої ролі монарха в житті держави. </w:t>
            </w:r>
          </w:p>
          <w:p w:rsidR="0088301A" w:rsidRPr="008B03E1" w:rsidRDefault="0088301A" w:rsidP="00E566E9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Удосконалювати вміння давати характеристику історичної особистості та її ролі в історії, критично мислити, висловлювати власну думку та поважати думку інших.</w:t>
            </w:r>
          </w:p>
          <w:p w:rsidR="0088301A" w:rsidRPr="008B03E1" w:rsidRDefault="0088301A" w:rsidP="00E566E9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уміння визначати події, історичних осіб за стислими характеристиками</w:t>
            </w: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самостійно працювати за поставленими вчителем завданнями.</w:t>
            </w: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 навички зорово-просторового сприйняттям при роботі з картографічним матеріалом.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Збагачувати словниковий та жестовий запас за рахунок засвоєння історичних понять  і термінів. 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пам’ять на основі запам’ятовування історичних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дат, подій та наслідків подій відповідно до теми 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Розвивати уміння визначити час вказаних подій.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критично мислити, оцінювати роль особистості в історії держави.</w:t>
            </w: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 вміння та навички роботи з ілюстраціями, історичними та інформаційними текстами; вміння логічно мислити, аналізувати історичні факти.</w:t>
            </w:r>
          </w:p>
          <w:p w:rsidR="0088301A" w:rsidRPr="008B03E1" w:rsidRDefault="0088301A" w:rsidP="00E5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Виховувати шанобливе ставлення до народу, що відстоює свою незалежність.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пам’ять на основі запам’ятовування історичних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дат, подій та наслідків подій відповідно до теми.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вміння оцінювати окремі факти і події , робити висновки, добирати факти для пояснення тверджень, аргументовано висловлювати власну думку. Закріплювати  вміння зчитувати з губ мовлення вчителя та учнів класу. </w:t>
            </w:r>
          </w:p>
          <w:p w:rsidR="0088301A" w:rsidRPr="008B03E1" w:rsidRDefault="0088301A" w:rsidP="00BC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Удосконалювати вміння  свідомо читати адаптований історичний текст</w:t>
            </w:r>
          </w:p>
        </w:tc>
      </w:tr>
      <w:tr w:rsidR="0088301A" w:rsidRPr="008B03E1" w:rsidTr="0088301A">
        <w:trPr>
          <w:trHeight w:val="4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1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.</w:t>
            </w: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КРАЇНИ СХОДУ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Османська імперія. Персія.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Османська імперія та її зовнішня політика. Ослаблення Османської імперії. Перське царство. Правління Надир-шаха.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Індія.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Держава Великих Моголів. Правління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Акбара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Шах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Джахана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Проникнення європейців у Індію, встановлення англійського володарювання. Релігійне та культурне життя.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 та Японія.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 за правління династії Мін. Імперія Цин. Об’єднання та 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самозакриття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Японії. Культура.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Учень (учениця):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називає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і за допомогою запитань вчителя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існування держави Великих Моголів в Індії, піднесення Османської імперії, розгрому турецької армії під Віднем; початку самоізоляції Китаю та Японії;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показує на карті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 Османської імперії, Персії, Японії, Китаю, Індії, напрями зовнішньої політики;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поняття: «держава Великих Моголів», «імперія», «іслам», «індуїзм», «конфуціанство», «</w:t>
            </w:r>
            <w:proofErr w:type="spellStart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сьогунатТокугава</w:t>
            </w:r>
            <w:proofErr w:type="spellEnd"/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8301A" w:rsidRPr="008B03E1" w:rsidRDefault="0088301A" w:rsidP="00BC78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і за  допомогою вчителя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)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наводить приклади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високого рівня розвитку культури країн Сходу, взаємовпливу європейської східної цивілізації;</w:t>
            </w:r>
          </w:p>
          <w:p w:rsidR="0088301A" w:rsidRPr="008B03E1" w:rsidRDefault="0088301A" w:rsidP="00BC78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і за допомогою вчителя може коротко описати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 культури;</w:t>
            </w:r>
          </w:p>
          <w:p w:rsidR="0088301A" w:rsidRPr="008B03E1" w:rsidRDefault="0088301A" w:rsidP="00BC78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про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здобутки культури, релігій Сходу; характерні риси державного устрою країн Сходу;особливості економічного й політичного розвитку країн Сходу;</w:t>
            </w:r>
          </w:p>
          <w:p w:rsidR="0088301A" w:rsidRPr="008B03E1" w:rsidRDefault="0088301A" w:rsidP="00BC78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 порівнює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європейську та східні цивілізації;</w:t>
            </w:r>
          </w:p>
          <w:p w:rsidR="0088301A" w:rsidRPr="008B03E1" w:rsidRDefault="0088301A" w:rsidP="00BC78F1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висловлює судження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щодо особливостей розвитку </w:t>
            </w: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східних цивілізацій.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Формувати  уміння визначати події, історичних осіб за стислими характеристиками 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будувати діалог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на історичну тематику.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вміння логічно мислити, творчо переосмислювати, аналізувати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вивчені факти.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Закріплювати вміння зчитувати з губ мовлення вчителя та учнів класу.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вміння роботи з картою, текстом підручника, іншими історичними джерелами.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Виховувати в учнів почуття толерантності та шанобливого ставлення до історичного минулого та культурної спадщини народів світу.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01A" w:rsidRPr="008B03E1" w:rsidTr="0088301A">
        <w:trPr>
          <w:trHeight w:val="4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1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Тема 3 </w:t>
            </w:r>
            <w:r w:rsidRPr="008B03E1">
              <w:rPr>
                <w:rFonts w:ascii="Times New Roman" w:hAnsi="Times New Roman" w:cs="Times New Roman"/>
                <w:b/>
                <w:sz w:val="28"/>
                <w:szCs w:val="28"/>
              </w:rPr>
              <w:t>Світ наприкінці ХVІІІ — у ХІХ ст.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Періодизація Нової історії. Загальна характеристика змін у господарюванні, політичному житті, утвердження парламентаризму, розвитку 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духовної сфери суспільства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основні особливості розвитку світової цивілізації наприкінці ХVІІІ — у ХІХ ст.;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стисло аналізує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роль технічного прогресу;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основні зміни в політичному житті, напрями політичної еволюції провідних держав світу, розвитку духовного життя, зміни в побуті людей та їхньому мисленні.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</w:p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>Продовжувати розвивати навички роботи учнів з історичною картою (атласом) формувати історичний світогляд учнів</w:t>
            </w:r>
          </w:p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 xml:space="preserve">Удосконалити навички роботи з історичними текстами, схемами і </w:t>
            </w:r>
            <w:proofErr w:type="spellStart"/>
            <w:r w:rsidRPr="008B03E1">
              <w:rPr>
                <w:sz w:val="28"/>
                <w:szCs w:val="28"/>
              </w:rPr>
              <w:t>таб</w:t>
            </w:r>
            <w:r w:rsidRPr="008B03E1">
              <w:rPr>
                <w:sz w:val="28"/>
                <w:szCs w:val="28"/>
              </w:rPr>
              <w:softHyphen/>
              <w:t>-</w:t>
            </w:r>
            <w:proofErr w:type="spellEnd"/>
            <w:r w:rsidRPr="008B03E1">
              <w:rPr>
                <w:sz w:val="28"/>
                <w:szCs w:val="28"/>
              </w:rPr>
              <w:t xml:space="preserve"> лицями.</w:t>
            </w:r>
          </w:p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 xml:space="preserve"> Формувати уміння висловлювати судження щодо історичних подій, що розглядаються.</w:t>
            </w:r>
          </w:p>
        </w:tc>
      </w:tr>
      <w:tr w:rsidR="0088301A" w:rsidRPr="008B03E1" w:rsidTr="0088301A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ВЕЛИКА ФРАНЦУЗЬКА РЕВОЛЮЦІЯ КІНЦЯ ХVІІІ ст. ЄВРОПА В ПЕРІОД НАПОЛЕОНІВСЬКИХ ВІЙН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Французьке суспільство наприкінці ХVІІІ ст. Доба Просвітництва.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after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Причини та початок Французької революції. Декларація прав людини і громадянина.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Конституція 1791р.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розуміє  і за допомогою вчителя може визначити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основні риси кризи феодально-абсолютистської системи у Франції наприкінці ХVІІІ ст., причини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Французької революції;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діяльність Установчих і Законодавчих зборів, наслідки повалення монархії, погляди жирондистів і монтаньярів, соціально-економічну політику якобінців, суспільно-політичне життя Франції після Термідоріанського перевороту;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Вдосконалювати  навички  роботи  з  текстом  підручника, історичними джерелами, порівняння, розрізнення та оцінки історичних фактів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в учнів уміння да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вати характеристику історичному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діячу, визначати його місце в історичному процесі, аналізувати ма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softHyphen/>
              <w:t>теріал, робити висновки.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2406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становлення республіки. Якобінська диктатура. Термідоріанська реакція. Франція за Директорії. Наполеон Бонапарт.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Франція в період Консульства й Імперії. Кодекси Наполеона. Війни Наполеона. Континентальна блокада. Російський похід Наполеона. Битви під Лейпцигом і Ватерлоо. «100 днів» Наполеона.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зміни внаслідок Віденського конгресу. Утворення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Священного союзу.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розуміє  і за допомогою вчителя може дати оцінку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якобінській диктатурі, політиці Директорії;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життя французів часів Консульства й Імперії, характер наполеонівських війн, їх вплив на життя і долю народів Європи;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пояснює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 допомогою запитань вчителя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суть політики континентальної блокади, причини краху наполеонівської імперії, характер, спрямованість і наслідки рішень Віденського конгресу;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дає характеристику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визначним особистостям цього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періоду: Вольтеру, Монтеск’є, Руссо, Дідро, Мірабо,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Сійєсу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Лафайєту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, Дантону, Робесп’єру, Наполеону Бонапарту;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показує на карті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кордони країн Європи наприкінці ХVІІІ — на початку ХІХ ст., походи Наполеона, місце основних битв, територіальний перерозподіл Європи за рішенням Віденського конгресу;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поняття і терміни: «революція», «права і свободи громадянина»,«інтервенція», «реформа», «Гора і Жиронда», «якобінці», «термідоріанці», «Директорія», «консулат», «Перша імперія», «кодекси Наполеона», «континентальна блокада», «100 днів», «Священний союз».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Виховувати учнів у дусі заперечення диктатури й терору як засобу досягнення політичної мети.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Продовжувати розвивати вміння  вільно читати карту, користуватися нею як одним із джерел інформації, встановлюючи характеристику історичних подій, явищ, процесів.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 історичну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свідомость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, історичне  і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логічнне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мислення під час  вивчення матеріалу, вміння будувати  логічні запитання з теми .</w:t>
            </w:r>
          </w:p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lastRenderedPageBreak/>
              <w:t>Розвивати самостійну пізнавальну діяльність, мовний розвиток (називати дати ,події, наслідки , встановлювати причинно-наслідкові зв’язки між  історичними подіями).</w:t>
            </w:r>
          </w:p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>Формувати вміння самостійно працювати за поставленими вчителем завданнями.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Розвиток уміння здобувати історичну інформацію, працюючи з ілюстраціями.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Продовжувати розвивати мовлення на основі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збагачення словникового запасу історичними поняттями і термінами</w:t>
            </w:r>
          </w:p>
        </w:tc>
      </w:tr>
      <w:tr w:rsidR="0088301A" w:rsidRPr="008B03E1" w:rsidTr="0088301A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8301A" w:rsidRPr="008B03E1" w:rsidRDefault="0088301A" w:rsidP="00E5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21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Тема 5 </w:t>
            </w:r>
            <w:r w:rsidRPr="008B03E1">
              <w:rPr>
                <w:rFonts w:ascii="Times New Roman" w:hAnsi="Times New Roman" w:cs="Times New Roman"/>
                <w:b/>
                <w:sz w:val="28"/>
                <w:szCs w:val="28"/>
              </w:rPr>
              <w:t>ЄВРОПА Й АМЕРИКА В ПЕРШІЙ ПОЛОВИНІ XIX ст.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Політичне становище в Європі після Віденського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конгресу. Національний і революційний рухи в Європі в 20–30-х роках ХІХ ст.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Велика Британія у першій половині ХІХ ст. Перша парламентська реформа та її наслідки. Чартизм. Перехід Англії до політики вільної торгівлі.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Франція у період Реставрації. Липнева революція і Липнева монархія. Політична роздробленість Німеччини. Втрата своїх позицій Австрією й посилення Пруссії.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Суспільно-політичні течії і рухи в Росії. Повстання декабристів.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Суспільно-політична думка Європи.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«Весна народів». Революція 1848—1849 рр. у Франції. Друга Республіка.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Бонапартистський переворот 1851 р. і встановлення Другої імперії.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революцій у Німеччині, Австрії, Угорщині та Італії.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Причини поразки і наслідки революцій 1848—1849 рр.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Утворення незалежних держав у Латинській Америці.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політичне становище в Європі після Віденського конгресу, основні риси економічного, політичного і суспільного життя країн Європи в 1815—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1847 рр., причини і наслідки парламентської реформи в Англії, чартистського руху, переходу Британії до політики вільної торгівлі, розвиток національно-визвольного і революційного руху в Європі; національну політику в Австрійській імперії;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розповідає </w:t>
            </w:r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,за можливостями словесно та 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 допомогою запитань вчителя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політичний розвиток Франції і Німеччини в 20—40-х роках ХІХ ст., наслідки політики національного гноблення в Австрійській імперії;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розуміє  і за допомогою вчителя та навідних запитань може коротко розповісти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</w:t>
            </w:r>
            <w:r w:rsidRPr="008B0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суспільно-політичні рухи в країнах Східної і Західної Європи, причини революції 1848—1849 рр.;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розкриває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за допомогою запитань вчителя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особливості, характер, хід, причини поразок і наслідки революції в європейських країнах у 1848—1849 рр.;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показує на карті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країни Європи в першій половині ХІХ ст., утворення незалежних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 у Латинській Америці, революційні і національно-визвольні рухи;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дає характеристику 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визначним особистостям цього періоду: королеві Вікторії, Луї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Філіппу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, Герцену, Луї Наполеону Бона-парту;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поняття і терміни: «клерикалізм», «політична реакція», «національно-визвольний рух», «чартизм», «політика», «політика вільної торгівлі», «реставрація», «слов’янофіли», «західники», «національне відродження», «весна народів».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Удосконалити навички роботи з підручником, установлення причинно-наслідкових зв'язків, удосконалити навички складання плану пункту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в учнів уміння да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softHyphen/>
              <w:t>вати характеристику історичному діячу, визначати його місце в історичному процесі, аналізувати ма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softHyphen/>
              <w:t>теріал, робити висновки, працювати з джерелами інформації.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Виробляти в учнів уміння аналізувати, спів-ставляти, узагальнювати вивчений матеріал, висловлювати власну думку, розвивати творче мислення.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 навички користування  мовою як засобом  спілкування у процесі навчальної діяльності.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Закріплення вміння зчитувати з губ мовлення вчителя та учнів класу.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Корекція 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та збагачення словникового запасу при засвоєнні  термінології.</w:t>
            </w:r>
          </w:p>
          <w:p w:rsidR="0088301A" w:rsidRPr="008B03E1" w:rsidRDefault="0088301A" w:rsidP="00E566E9">
            <w:pPr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 вміння правильної побудови речень у стислих розповідях.</w:t>
            </w:r>
          </w:p>
          <w:p w:rsidR="0088301A" w:rsidRPr="008B03E1" w:rsidRDefault="0088301A" w:rsidP="00E566E9">
            <w:pPr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навичок зорово-просторового сприйняттям при роботі з картографічним матеріалом.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визначити час вказаних подій.</w:t>
            </w:r>
          </w:p>
          <w:p w:rsidR="0088301A" w:rsidRPr="008B03E1" w:rsidRDefault="0088301A" w:rsidP="00E566E9">
            <w:pPr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Розвивати  зорову пам’ять, увагу, логічне мислення, уміння лаконічно висловлювати свою історичну думку .</w:t>
            </w:r>
          </w:p>
          <w:p w:rsidR="0088301A" w:rsidRPr="008B03E1" w:rsidRDefault="0088301A" w:rsidP="00E566E9">
            <w:pPr>
              <w:ind w:left="-5" w:firstLine="1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Збагачувати словниковий  та жестовий  запас за рахунок засвоєння історичних понять  і термінів .</w:t>
            </w:r>
          </w:p>
        </w:tc>
      </w:tr>
      <w:tr w:rsidR="0088301A" w:rsidRPr="008B03E1" w:rsidTr="0088301A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Узагальнення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Резервний час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gridAfter w:val="1"/>
          <w:wAfter w:w="3389" w:type="dxa"/>
          <w:trHeight w:val="430"/>
        </w:trPr>
        <w:tc>
          <w:tcPr>
            <w:tcW w:w="5311" w:type="dxa"/>
            <w:gridSpan w:val="3"/>
          </w:tcPr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gridSpan w:val="2"/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Резервний час</w:t>
            </w:r>
          </w:p>
        </w:tc>
      </w:tr>
    </w:tbl>
    <w:p w:rsidR="00155CE9" w:rsidRPr="008B03E1" w:rsidRDefault="00155CE9" w:rsidP="00155CE9">
      <w:pPr>
        <w:rPr>
          <w:rFonts w:ascii="Times New Roman" w:hAnsi="Times New Roman" w:cs="Times New Roman"/>
          <w:sz w:val="28"/>
          <w:szCs w:val="28"/>
        </w:rPr>
      </w:pPr>
    </w:p>
    <w:p w:rsidR="00BC78F1" w:rsidRPr="008B03E1" w:rsidRDefault="00BC78F1" w:rsidP="00BC7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B03E1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BC78F1" w:rsidRPr="008B03E1" w:rsidRDefault="00BC78F1" w:rsidP="00BC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11" w:type="dxa"/>
        <w:tblInd w:w="5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30"/>
        <w:gridCol w:w="3442"/>
        <w:gridCol w:w="30"/>
        <w:gridCol w:w="5498"/>
        <w:gridCol w:w="30"/>
        <w:gridCol w:w="4081"/>
        <w:gridCol w:w="30"/>
      </w:tblGrid>
      <w:tr w:rsidR="0088301A" w:rsidRPr="008B03E1" w:rsidTr="0088301A">
        <w:trPr>
          <w:trHeight w:val="68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К­сть</w:t>
            </w:r>
            <w:proofErr w:type="spellEnd"/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Державні вимоги </w:t>
            </w:r>
            <w:r w:rsidRPr="008B0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Спрямованість </w:t>
            </w:r>
            <w:proofErr w:type="spellStart"/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корекційно-розвиткової</w:t>
            </w:r>
            <w:proofErr w:type="spellEnd"/>
            <w:r w:rsidRPr="0088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</w:p>
        </w:tc>
      </w:tr>
      <w:tr w:rsidR="0088301A" w:rsidRPr="008B03E1" w:rsidTr="0088301A">
        <w:trPr>
          <w:trHeight w:val="26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ЄВРОПА Й АМЕРИКА У ДОБУ ОБ’ЄДНАННЯ І МОДЕРНІЗАЦІЇ СУСПІЛЬСТВА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Боротьба Пруссії і Австрії за переважання в Німеччині. Об’єднання Німеччини в 1871 р.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Перетворення Австрійської імперії на дуалістичну монархію.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Політична роздробленість Італії, піднесення П’ємонту. Два напрями боротьби за об’єднання Італії. Утворення Італійського королівства. Об’єднання Італії.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Вікторіанська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Британія. Англія — «майстерня світу». Утвердження лібералізму. Формування ліберальної та консервативної партій. Ірландське питання.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Зовнішня політика Англії.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США в першій половині ХІХ ст. Особливості соціально-економічного розвитку. Доктрина Монро та її реалізація. Громадянська війна 1861—1865 рр. Реконструкція Півдня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процес та наслідки політичного об’єднання Німеччини й Італії, перетворення Австрійської імперії на дуалістичну монархію;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розуміє  і за допомогою вчителя може коротко розповісти 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два шляхи ринкової революції США, територіальну експансію США на Американському континенті, причини, хід та наслідки громадянської війни;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 допомогою вчителя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пояснює (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причини і наслідки перетворення Англії на провідну економічну державу світу;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розуміє  і за допомогою вчителя може коротко описати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колоніальні загарбання Англії в ХІХ ст.,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про суть політики «блискучої ізоляції»;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показує на карті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країни Європи в середині ХІХ ст., колоніальні загарбання Англії,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об’єднання Німеччини й Італії, хід громадянської війни в США;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допомогою вчителя дає характеристику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визначним особистостям цього періоду: фон Бісмарку,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Мадзіні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Кавуру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, Гарібальді, Лінкольну;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поняття і терміни: «конституційний конфлікт», «Північнонімецький Союз», «лібералізм», «ідеологія», «політика», «консерватизм», «колонія», «метрополія», «аболіціонізм», «плантаційне господарство», «ринкова економіка», «федерація», «конфедерація», «громадянська війна», «афроамериканці», «реконструкція Півдня».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pStyle w:val="a5"/>
              <w:jc w:val="both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lastRenderedPageBreak/>
              <w:t xml:space="preserve">Розвивати в учнів уміння працювати з підручником, таблицями, аналізувати історичний матеріал, виділяти головне й другорядне, робити висновки, добирати факти для пояснення тверджень, аргументовано висловлювати власну думку, складати порівняльну характеристику та зіставляти інформацію з різних історичних джерел. 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Продовжувати  розвивати уміння здобувати історичну інформацію, працюючи з ілюстраціями,</w:t>
            </w: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оперувати історичною  термінологією, фо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рмувати вміння та навички роботи </w:t>
            </w: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з підручником.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01A" w:rsidRPr="008B03E1" w:rsidRDefault="0088301A" w:rsidP="00E56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усвідомлення неможливості поєднання рабства та расизму з демократичним розвитком країни.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Формувати  розуміння історичної хронології, </w:t>
            </w:r>
            <w:proofErr w:type="spellStart"/>
            <w:r w:rsidRPr="008B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причинно</w:t>
            </w:r>
            <w:proofErr w:type="spellEnd"/>
            <w:r w:rsidRPr="008B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наслідкових зв’язків</w:t>
            </w:r>
            <w:r w:rsidRPr="008B03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історичне та  логічне мислення, вміння будувати 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логічні запитання з теми.      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Збагачувати словниковий та жестовий запасу за рахунок засвоєння історичних понять  і термінів</w:t>
            </w:r>
            <w:r w:rsidRPr="008B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Виховувати повагу до історичного минулого людства.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Виховувати толерантність,прагнення до справедливості.</w:t>
            </w:r>
          </w:p>
        </w:tc>
      </w:tr>
      <w:tr w:rsidR="0088301A" w:rsidRPr="008B03E1" w:rsidTr="0088301A">
        <w:trPr>
          <w:trHeight w:val="52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sz w:val="28"/>
                <w:szCs w:val="28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trHeight w:val="267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УТВЕРДЖЕННЯ ІНДУСТРІАЛЬНОГО СУСПІЛЬСТВА В ПРОВІДНИХ ДЕРЖАВАХ СВІТУ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індустріального суспільства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провідних державах Європи і в США. Науково-технічна революція кінця ХІХ ст. та її наслідки. Виникнення великих корпорацій і фінансово-промислових груп. Монополізація економіки. Нові класи і суспільні верстви. Соціалізм. Марксизм. Перший і Другий Інтернаціонали. Міграційні рухи. Утвердження демократії та громадянського рівноправ’я.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Зростання ролі держави в суспільно-економічному житті.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Криза Другої імперії у Франції.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Франко-нiмецька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війна 1870—1871 рр. та її наслідки. Паризька комуна. Становлення Третьої Республіки. Політичні кризи 80—90-х років. Формування Французької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колоніальної імперії.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Німеччина в 1871—1900 рр. Конституція 1871 р. Внутрішня і зовнішня політика Отто фон Бісмарка. Німецька соціал-демократія. Перехід Німеччини до світової політики.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Велика Британія в останній третині ХІХ ст. Втрата Англією промислового лідерства. Внутрішнє становище. Ірландське питання. Криза класичного лібералізму. Тред-юніони.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США в 1877—1900-х рр. Економічне піднесення країни, зростання впливу великих корпорацій. Політичне життя, становлення антимонопольного законодавства. Расова політика, юридичне оформлення сегрегації на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Півдні. Робітничий рух.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Модернізація Російської імперії. Скасування кріпосного права. Зовнішня і колоніальна політика Російської імперії. Реформи Олександра ІІ та їх наслідки. Росія в пореформений період. Особливості економічного розвитку. Формування нової соціальної структури. Внутрішнє становище в країні. Народництво. Робітничий рух і формування соціал-демократії.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Доба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Мейдзі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в Японії. Крах політики самоізоляції. Реформування економічного та суспільно-політичного життя. Економічне зростання країни.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процес завершення формування індустріального суспільства в провідних державах Європи і США, науково--технічну революцію кінця ХІХ ст. та її наслідки, виникнення великих корпорацій і фінансово-промислових груп, монополізацію економіки, нові класи й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суспільні верстви, міграційні рухи, ствердження демократії та громадянського рівноправ’я, зростання ролі держави в суспільному й економічному житті;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стисло розповідає </w:t>
            </w:r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,за можливостями словесно та </w:t>
            </w:r>
            <w:proofErr w:type="spellStart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 допомогою запитань вчителя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основні напрями соціально-економічного і політичного розвитку провідних держав світу в останній третині ХІХ ст., головні події життя, проблеми внутрішньої та зовнішньої політики;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 і за допомогою вчителя може коротко пояснити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причини посилення нерівномірності економічного і політичного розвитку європейських країн і США та наслідки цього явища;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розкриває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 за допомогою запитань вчителя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причини, хід та наслідки модернізації Росії і Японії, реформи 60—70-х років ХІХ ст. в Російській імперії та реформи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Мейдзі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в Японії;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показує на карті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країни світу в останній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третині ХІХ ст., основні індустріальні центри Європи і США, хід франко-німецької війни;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допомогою вчителя дає характеристику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 та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визначним особистостям цього періоду: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Тьєру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Клемансо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Гладстону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Дізраелі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, Олександру ІІ;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розуміє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поняття і терміни: «індустріальне суспільство», «науково-технічна революція», «корпорація», «монополія», «капіталізм»,«інвестиції»,«міграція», «демократія», «світова політика», «тред-юніон», «двопартійна система», «антимонопольне законодавство», «расова політика», «сегрегація», «міжнародний робітничий рух», «Комінтерн», «суфражизм», «модернізація», «реформа», «народництво», «тероризм», «соціал-демократія», «доба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Мейдзі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301A" w:rsidRPr="008B03E1" w:rsidRDefault="0088301A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Сприяти  формуванню ключових та предметних </w:t>
            </w:r>
            <w:proofErr w:type="spellStart"/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учнів: полікультурної, комунікативної, соціальної, хронологічної, просторової, аксіологічної, понятійної, інформаційної, логічної. </w:t>
            </w: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Виховувати  шанобливе ставлення учнів до історичного минулого інших країн та народів.</w:t>
            </w:r>
          </w:p>
          <w:p w:rsidR="0088301A" w:rsidRPr="008B03E1" w:rsidRDefault="0088301A" w:rsidP="00E566E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Формувати почуття толерантності та поваги до різних ідей, поглядів та переконань.</w:t>
            </w:r>
          </w:p>
          <w:p w:rsidR="0088301A" w:rsidRPr="008B03E1" w:rsidRDefault="0088301A" w:rsidP="00E566E9">
            <w:pPr>
              <w:spacing w:after="0"/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Розвивати вміння учнів встановлювати </w:t>
            </w:r>
            <w:proofErr w:type="spellStart"/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причинно-налідкові</w:t>
            </w:r>
            <w:proofErr w:type="spellEnd"/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зв’язки та оцінювати, з точки зору сучасної людини,  внесок минулого до формування світової цивілізації.</w:t>
            </w:r>
          </w:p>
          <w:p w:rsidR="0088301A" w:rsidRPr="008B03E1" w:rsidRDefault="0088301A" w:rsidP="00E566E9">
            <w:pPr>
              <w:spacing w:after="0"/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/>
              <w:ind w:left="-5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Удосконалювати вміння давати характеристику історичної особистості та її ролі в історії, критично мислити, висловлювати власну думку та поважати думку інших.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розвивати вміння  вільно читати карту, користуватися нею як одним із джерел інформації, встановлюючи характеристику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історичних подій, явищ, процесів 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пам’ять на основі запам’ятовування історичних дат, подій та наслідків подій відповідно до теми</w:t>
            </w:r>
            <w:r w:rsidRPr="008B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вміння правильної побудови речень у стислих розповідях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Формувати навички роботи з історичною схемою, складання порівняльних таблиць та розповідей за планом.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в учнів пошукові та дослідницькі якості.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Збагачувати словниковий та жестовий запасу за рахунок засвоєння історичних понять  і термінів. 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визначити час вказаних подій.</w:t>
            </w:r>
          </w:p>
        </w:tc>
      </w:tr>
      <w:tr w:rsidR="0088301A" w:rsidRPr="008B03E1" w:rsidTr="0088301A">
        <w:trPr>
          <w:trHeight w:val="42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gridAfter w:val="1"/>
          <w:wAfter w:w="30" w:type="dxa"/>
          <w:trHeight w:val="36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ЗАВЕРШЕННЯ ФОРМУВАННЯ СВIТОВИХ КОЛОНІАЛЬНИХ ІМПЕРІЙ. МІЖНАРОДНІ ВІДНОСИНИ В ОСТАННІЙ ТРЕТИНІ ХІХ ст.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Завершення територіального поділу світу. Колоніальна політика на Сході й в Африці. Суперечливість наслідків колоніального панування. Зворотний вплив колоній на метрополії.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Британське володарювання в Індії. Політика кастового й релігійного розбрату. Повстання сипаїв. Міф про тягар білої людини.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Китай у другій половині ХІХ ст.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Тайпінське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повстання. Економічне проникнення в країну західних держав.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Народи Африки під владою європейських колонізаторів.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Міжнародні відносини в 1871—1900 рр. Геополітичні наслідки франко-німецької війни. Союз трьох імператорів. Загострення англо-німецького колоніального суперництва. Утворення нових незалежних держав на Балканах. Утворення Троїстого союзу і загострення російсько-німецьких відносин. Оформлення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англо-франко-російського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альянсу. США в міжнародних відносинах. Панамериканізм. Зовнішня та колоніальна політика Японії.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завершення територіального поділу світу, колоніальний гніт у країнах Сходу й Африки, експлуатацію сировинних і людських ресурсів, особливості британського, французького і німецького колоніалізму, геополітику, суперечливі наслідки колоніального панування, зворотний вплив колоніальних володінь на розвиток і долю метрополій;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розуміє  і за допомогою вчителя може коротко розповісти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наслідки британського володарювання в Індії; політику кастового і релігійного розбрату в Індії, повстання сипаїв, становище Китаю в другій половині ХІХ ст., перебіг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тайпінського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повстання, економічне проникнення західних держав, становище народів Африки під владою європейських колонізаторів;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міжнародні відносини в 1871—1900 рр., політичні наслідки франко-німецької війни, Союзу трьох імператорів,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утворення Троїстого союзу, оформлення франко-російського альянсу, роль США в міжнародних відносинах, суть панамериканізму;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показує на карті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колоніальний поділ світу наприкінці ХІХ ст., колонії та напівколонії, утворення Троїстого союзу, перші війни за перерозподіл колоній, сферу діяльності міжнародних організацій;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поняття і терміни: «територіальний поділ світу», «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тайпіни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», «сипаї», «Союз трьох імператорів», «Троїстий союз», «панамериканізм».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01A" w:rsidRPr="008B03E1" w:rsidRDefault="0088301A" w:rsidP="00E566E9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01A" w:rsidRPr="008B03E1" w:rsidRDefault="0088301A" w:rsidP="00E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Удосконалити навички роботи з підручником, установлення причинно-наслідкових зв'язків, складання плану пункту параграфа.</w:t>
            </w:r>
          </w:p>
          <w:p w:rsidR="0088301A" w:rsidRPr="008B03E1" w:rsidRDefault="0088301A" w:rsidP="00E566E9">
            <w:pPr>
              <w:pStyle w:val="a5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>Продовжувати розвивати навички роботи учнів з історичною картою (атласом) продовжувати формувати історичний світогляд учнів.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Продовжувати  розвивати уміння здобувати історичну інформацію, працюючи з ілюстраціями.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Закріплення вміння зчитувати з губ мовлення вчителя та учнів класу.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Розвивати  уміння шукати й вибирати  інформацію  у літературі , бібліотеці , </w:t>
            </w:r>
            <w:proofErr w:type="spellStart"/>
            <w:r w:rsidRPr="008B0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інтернеті</w:t>
            </w:r>
            <w:proofErr w:type="spellEnd"/>
            <w:r w:rsidRPr="008B0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B0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, фіксувати її в конспектах, схемах, таблицях.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Удосконалювати  навички орієнтації у часі, читання та переказу історичного тексту, знаходження логічні зв’язки  між подіями.</w:t>
            </w:r>
          </w:p>
          <w:p w:rsidR="0088301A" w:rsidRPr="008B03E1" w:rsidRDefault="0088301A" w:rsidP="00E5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Продовжувати вдосконалювати  навички аналізу фактів і подій, зіставляти зображення на малюнку з описами в тексті, орієнтуватись  в подіях і часі.</w:t>
            </w:r>
          </w:p>
        </w:tc>
      </w:tr>
      <w:tr w:rsidR="0088301A" w:rsidRPr="008B03E1" w:rsidTr="0088301A">
        <w:trPr>
          <w:gridAfter w:val="1"/>
          <w:wAfter w:w="30" w:type="dxa"/>
          <w:trHeight w:val="4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sz w:val="28"/>
                <w:szCs w:val="28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01A" w:rsidRPr="008B03E1" w:rsidTr="0088301A">
        <w:trPr>
          <w:gridAfter w:val="1"/>
          <w:wAfter w:w="30" w:type="dxa"/>
          <w:trHeight w:val="40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НАРОДІВ СВІТУ НАПРИКІНЦІ ХVІІІ — У ХІХ ст.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Духовне життя народів Європи і Америки у ХVІІІ — наприкінці ХІХ ст. Розвиток науки і техніки. Література і мистецтво. Культура народів Азії і Африки.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Повсякденне життя людей. Дозвілля. Наслідки урбанізації. Аристократія, буржуазія і пролетаріат. Родинні стосунки. Фемінізм. Освіта. Релігія і мораль.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Учень/учениця:    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має уявлення про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духовне життя країн Європи й Америки у ХVІІІ — наприкінці ХІХ ст., розвиток науки і техніки, суспільні науки, розвиток філософської, економічної, соціальної й політичної думки, літературу і мистецтво, культуру народів Азії й Африки;</w:t>
            </w:r>
          </w:p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і за  допомогою вчителя </w:t>
            </w:r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жестово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 за можливостями словесно, </w:t>
            </w:r>
            <w:proofErr w:type="spellStart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дактильно</w:t>
            </w:r>
            <w:proofErr w:type="spellEnd"/>
            <w:r w:rsidRPr="008B03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описує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повсякденне життя людей, наслідки урбанізації, житло і повсякденний побут різних прошарків населення, родинні стосунки, релігію і мораль, дозвілля;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розуміє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поняття і терміни: «культура», «духовне життя», «урбанізація», «фемінізм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вміння порівнювати, аналізувати, працювати з картою та стрічкою часу, сприяти формуванню навичок самостійної роботи та критичного мислення. </w:t>
            </w:r>
          </w:p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Розвивати в учнів уміння порівнювати різні напрямки в мистецтві та висловлювати власну думку щодо відповідальності вченого за відкриття.</w:t>
            </w:r>
          </w:p>
          <w:p w:rsidR="0088301A" w:rsidRPr="008B03E1" w:rsidRDefault="0088301A" w:rsidP="00E566E9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 xml:space="preserve">Розвиток уміння здобувати історичну інформацію, працюючи з ілюстраціями </w:t>
            </w:r>
          </w:p>
          <w:p w:rsidR="0088301A" w:rsidRPr="008B03E1" w:rsidRDefault="0088301A" w:rsidP="00E566E9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B03E1">
              <w:rPr>
                <w:sz w:val="28"/>
                <w:szCs w:val="28"/>
              </w:rPr>
              <w:t>Формувати уміння будувати  логічні запитання з теми</w:t>
            </w:r>
          </w:p>
          <w:p w:rsidR="0088301A" w:rsidRPr="008B03E1" w:rsidRDefault="0088301A" w:rsidP="00FD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Корекція  </w:t>
            </w:r>
            <w:proofErr w:type="spellStart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 w:rsidRPr="008B03E1">
              <w:rPr>
                <w:rFonts w:ascii="Times New Roman" w:hAnsi="Times New Roman" w:cs="Times New Roman"/>
                <w:sz w:val="28"/>
                <w:szCs w:val="28"/>
              </w:rPr>
              <w:t xml:space="preserve"> та збагачення словникового запасу при засвоєнні  термінології.</w:t>
            </w:r>
          </w:p>
        </w:tc>
      </w:tr>
      <w:tr w:rsidR="0088301A" w:rsidRPr="008B03E1" w:rsidTr="0088301A">
        <w:trPr>
          <w:gridAfter w:val="1"/>
          <w:wAfter w:w="30" w:type="dxa"/>
          <w:trHeight w:val="3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gridAfter w:val="1"/>
          <w:wAfter w:w="30" w:type="dxa"/>
          <w:trHeight w:val="48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Підсумкове 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1A" w:rsidRPr="008B03E1" w:rsidTr="0088301A">
        <w:trPr>
          <w:gridAfter w:val="1"/>
          <w:wAfter w:w="30" w:type="dxa"/>
          <w:trHeight w:val="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01A" w:rsidRPr="008B03E1" w:rsidRDefault="0088301A" w:rsidP="00E566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B0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Резервний час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8301A" w:rsidRPr="008B03E1" w:rsidRDefault="0088301A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8F1" w:rsidRPr="008B03E1" w:rsidRDefault="00BC78F1" w:rsidP="00BC78F1">
      <w:pPr>
        <w:rPr>
          <w:rFonts w:ascii="Times New Roman" w:hAnsi="Times New Roman" w:cs="Times New Roman"/>
          <w:sz w:val="28"/>
          <w:szCs w:val="28"/>
        </w:rPr>
      </w:pPr>
    </w:p>
    <w:sectPr w:rsidR="00BC78F1" w:rsidRPr="008B03E1" w:rsidSect="00CD18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473C"/>
    <w:rsid w:val="000636F1"/>
    <w:rsid w:val="000E114C"/>
    <w:rsid w:val="001427DD"/>
    <w:rsid w:val="00155CE9"/>
    <w:rsid w:val="001613EE"/>
    <w:rsid w:val="00196DD6"/>
    <w:rsid w:val="001B36DE"/>
    <w:rsid w:val="001B6D51"/>
    <w:rsid w:val="00264D92"/>
    <w:rsid w:val="002A1868"/>
    <w:rsid w:val="002A23AD"/>
    <w:rsid w:val="002A3718"/>
    <w:rsid w:val="002B3095"/>
    <w:rsid w:val="002F1925"/>
    <w:rsid w:val="0034261F"/>
    <w:rsid w:val="00372F87"/>
    <w:rsid w:val="004164CD"/>
    <w:rsid w:val="004346CA"/>
    <w:rsid w:val="00462978"/>
    <w:rsid w:val="00463E31"/>
    <w:rsid w:val="004922A1"/>
    <w:rsid w:val="004B263D"/>
    <w:rsid w:val="004C38DD"/>
    <w:rsid w:val="004C3E15"/>
    <w:rsid w:val="0052315C"/>
    <w:rsid w:val="00523AEA"/>
    <w:rsid w:val="005263F3"/>
    <w:rsid w:val="00536E16"/>
    <w:rsid w:val="00540374"/>
    <w:rsid w:val="00541237"/>
    <w:rsid w:val="00594E23"/>
    <w:rsid w:val="005C0092"/>
    <w:rsid w:val="006268EB"/>
    <w:rsid w:val="00626D74"/>
    <w:rsid w:val="00636787"/>
    <w:rsid w:val="00637494"/>
    <w:rsid w:val="00643FBF"/>
    <w:rsid w:val="006F1B19"/>
    <w:rsid w:val="006F5782"/>
    <w:rsid w:val="0070473C"/>
    <w:rsid w:val="00744215"/>
    <w:rsid w:val="00766DAB"/>
    <w:rsid w:val="007F1FB1"/>
    <w:rsid w:val="00812829"/>
    <w:rsid w:val="00816C87"/>
    <w:rsid w:val="008477B4"/>
    <w:rsid w:val="00852FD8"/>
    <w:rsid w:val="0088037F"/>
    <w:rsid w:val="0088301A"/>
    <w:rsid w:val="008B03E1"/>
    <w:rsid w:val="008F71B0"/>
    <w:rsid w:val="009138FE"/>
    <w:rsid w:val="00960E82"/>
    <w:rsid w:val="009735BB"/>
    <w:rsid w:val="009E2212"/>
    <w:rsid w:val="009F1390"/>
    <w:rsid w:val="00A061A6"/>
    <w:rsid w:val="00A10142"/>
    <w:rsid w:val="00A32F81"/>
    <w:rsid w:val="00A76F16"/>
    <w:rsid w:val="00AD3473"/>
    <w:rsid w:val="00AD600D"/>
    <w:rsid w:val="00B71AB9"/>
    <w:rsid w:val="00B82D50"/>
    <w:rsid w:val="00BA1CE3"/>
    <w:rsid w:val="00BC03BF"/>
    <w:rsid w:val="00BC78F1"/>
    <w:rsid w:val="00C00152"/>
    <w:rsid w:val="00C07424"/>
    <w:rsid w:val="00CA1C72"/>
    <w:rsid w:val="00CC30CD"/>
    <w:rsid w:val="00CD06B0"/>
    <w:rsid w:val="00CE4899"/>
    <w:rsid w:val="00CE6A35"/>
    <w:rsid w:val="00CF5DC7"/>
    <w:rsid w:val="00D52C03"/>
    <w:rsid w:val="00D84B70"/>
    <w:rsid w:val="00DA604A"/>
    <w:rsid w:val="00DD6817"/>
    <w:rsid w:val="00E216AF"/>
    <w:rsid w:val="00E43A99"/>
    <w:rsid w:val="00EF7EAB"/>
    <w:rsid w:val="00FB3C19"/>
    <w:rsid w:val="00FD0A28"/>
    <w:rsid w:val="00FD5AF1"/>
    <w:rsid w:val="00FD742D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99"/>
  </w:style>
  <w:style w:type="paragraph" w:styleId="1">
    <w:name w:val="heading 1"/>
    <w:basedOn w:val="a"/>
    <w:next w:val="a"/>
    <w:link w:val="10"/>
    <w:qFormat/>
    <w:rsid w:val="0070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0473C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1B6D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C0015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rsid w:val="00C0015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0473C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1B6D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-referat.com/&#1042;&#1110;&#1076;&#1087;&#1086;&#1074;&#1110;&#1076;&#1100;" TargetMode="External"/><Relationship Id="rId5" Type="http://schemas.openxmlformats.org/officeDocument/2006/relationships/hyperlink" Target="http://ua-referat.com/&#1042;&#1110;&#1076;&#1087;&#1086;&#1074;&#1110;&#1076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</cp:lastModifiedBy>
  <cp:revision>2</cp:revision>
  <dcterms:created xsi:type="dcterms:W3CDTF">2021-01-04T10:25:00Z</dcterms:created>
  <dcterms:modified xsi:type="dcterms:W3CDTF">2021-01-04T10:25:00Z</dcterms:modified>
</cp:coreProperties>
</file>