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882"/>
        <w:tblW w:w="4000" w:type="pct"/>
        <w:tblBorders>
          <w:left w:val="thinThickSmallGap" w:sz="24" w:space="0" w:color="7030A0"/>
        </w:tblBorders>
        <w:tblLook w:val="00A0" w:firstRow="1" w:lastRow="0" w:firstColumn="1" w:lastColumn="0" w:noHBand="0" w:noVBand="0"/>
      </w:tblPr>
      <w:tblGrid>
        <w:gridCol w:w="11840"/>
      </w:tblGrid>
      <w:tr w:rsidR="00BA4DD2" w:rsidRPr="00C868BC">
        <w:trPr>
          <w:trHeight w:val="3378"/>
        </w:trPr>
        <w:tc>
          <w:tcPr>
            <w:tcW w:w="11840" w:type="dxa"/>
            <w:tcBorders>
              <w:left w:val="thinThickSmallGap" w:sz="24" w:space="0" w:color="7030A0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A4DD2" w:rsidRPr="00C868BC" w:rsidRDefault="00BA4DD2" w:rsidP="00656B5A">
            <w:pPr>
              <w:pStyle w:val="NoSpacing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BA4DD2" w:rsidRDefault="00BA4DD2" w:rsidP="00656B5A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  <w:r w:rsidRPr="00C868BC">
              <w:rPr>
                <w:rFonts w:ascii="Times New Roman" w:hAnsi="Times New Roman"/>
                <w:sz w:val="52"/>
                <w:szCs w:val="32"/>
              </w:rPr>
              <w:t>Інститут спеціальної педагогіки НАПН України</w:t>
            </w:r>
            <w:r w:rsidRPr="00950542">
              <w:rPr>
                <w:rFonts w:ascii="Times New Roman" w:hAnsi="Times New Roman"/>
                <w:b/>
                <w:sz w:val="40"/>
                <w:szCs w:val="24"/>
              </w:rPr>
              <w:t xml:space="preserve"> </w:t>
            </w:r>
          </w:p>
          <w:p w:rsidR="00BA4DD2" w:rsidRDefault="00BA4DD2" w:rsidP="00656B5A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</w:p>
          <w:p w:rsidR="00BA4DD2" w:rsidRPr="00D0249B" w:rsidRDefault="00BA4DD2" w:rsidP="00656B5A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  <w:r w:rsidRPr="00950542">
              <w:rPr>
                <w:rFonts w:ascii="Times New Roman" w:hAnsi="Times New Roman"/>
                <w:b/>
                <w:sz w:val="40"/>
                <w:szCs w:val="24"/>
              </w:rPr>
              <w:t xml:space="preserve">НАВЧАЛЬНІ ПРОГРАМИ ДЛЯ 5-9 (10) КЛАСІВ СПЕЦІАЛЬНИХ ЗАГАЛЬНООСВІТНІХ НАВЧАЛЬНИХ </w:t>
            </w:r>
            <w:r w:rsidRPr="00D0249B">
              <w:rPr>
                <w:rFonts w:ascii="Times New Roman" w:hAnsi="Times New Roman"/>
                <w:b/>
                <w:sz w:val="40"/>
                <w:szCs w:val="24"/>
              </w:rPr>
              <w:t>ЗАКЛАДІВ ДЛЯ ДІТЕЙ</w:t>
            </w:r>
            <w:r>
              <w:rPr>
                <w:rFonts w:ascii="Times New Roman" w:hAnsi="Times New Roman"/>
                <w:b/>
                <w:sz w:val="40"/>
                <w:szCs w:val="24"/>
              </w:rPr>
              <w:t xml:space="preserve"> ГЛУХИХ</w:t>
            </w:r>
          </w:p>
        </w:tc>
      </w:tr>
      <w:tr w:rsidR="00BA4DD2" w:rsidRPr="00C868BC">
        <w:tc>
          <w:tcPr>
            <w:tcW w:w="11840" w:type="dxa"/>
            <w:tcBorders>
              <w:left w:val="thinThickSmallGap" w:sz="24" w:space="0" w:color="7030A0"/>
            </w:tcBorders>
          </w:tcPr>
          <w:p w:rsidR="00BA4DD2" w:rsidRPr="00D0249B" w:rsidRDefault="00BA4DD2" w:rsidP="00656B5A">
            <w:pPr>
              <w:pStyle w:val="1"/>
              <w:jc w:val="center"/>
              <w:rPr>
                <w:b/>
                <w:sz w:val="52"/>
              </w:rPr>
            </w:pPr>
            <w:bookmarkStart w:id="0" w:name="_GoBack"/>
            <w:r>
              <w:rPr>
                <w:b/>
                <w:sz w:val="52"/>
              </w:rPr>
              <w:t>ПРИРОДОЗНАВ</w:t>
            </w:r>
            <w:r w:rsidRPr="00D0249B">
              <w:rPr>
                <w:b/>
                <w:sz w:val="52"/>
              </w:rPr>
              <w:t>СТВО</w:t>
            </w:r>
          </w:p>
          <w:p w:rsidR="00BA4DD2" w:rsidRDefault="00BA4DD2" w:rsidP="00656B5A">
            <w:pPr>
              <w:pStyle w:val="NoSpacing"/>
              <w:rPr>
                <w:rFonts w:ascii="Times New Roman" w:hAnsi="Times New Roman"/>
                <w:sz w:val="44"/>
                <w:szCs w:val="32"/>
                <w:lang w:val="uk-UA"/>
              </w:rPr>
            </w:pPr>
            <w:r>
              <w:rPr>
                <w:rFonts w:ascii="Times New Roman" w:hAnsi="Times New Roman"/>
                <w:sz w:val="44"/>
                <w:szCs w:val="32"/>
                <w:lang w:val="uk-UA"/>
              </w:rPr>
              <w:t>5 клас</w:t>
            </w:r>
          </w:p>
          <w:p w:rsidR="00BA4DD2" w:rsidRDefault="00BA4DD2" w:rsidP="00656B5A">
            <w:pPr>
              <w:pStyle w:val="NoSpacing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BA4DD2" w:rsidRPr="00D0249B" w:rsidRDefault="00BA4DD2" w:rsidP="00656B5A">
            <w:pPr>
              <w:rPr>
                <w:rFonts w:ascii="Times New Roman" w:hAnsi="Times New Roman"/>
                <w:sz w:val="36"/>
                <w:szCs w:val="36"/>
              </w:rPr>
            </w:pPr>
            <w:r w:rsidRPr="00C868BC">
              <w:rPr>
                <w:rFonts w:ascii="Times New Roman" w:hAnsi="Times New Roman"/>
                <w:sz w:val="44"/>
                <w:szCs w:val="32"/>
              </w:rPr>
              <w:t>Укладач</w:t>
            </w:r>
            <w:r w:rsidRPr="00900EAB"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Таранченко О.М., </w:t>
            </w:r>
            <w:bookmarkEnd w:id="0"/>
            <w:r>
              <w:rPr>
                <w:rFonts w:ascii="Times New Roman" w:hAnsi="Times New Roman"/>
                <w:sz w:val="40"/>
                <w:szCs w:val="40"/>
              </w:rPr>
              <w:t>д</w:t>
            </w:r>
            <w:r w:rsidRPr="00D0249B">
              <w:rPr>
                <w:rFonts w:ascii="Times New Roman" w:hAnsi="Times New Roman"/>
                <w:sz w:val="40"/>
                <w:szCs w:val="40"/>
              </w:rPr>
              <w:t>.п.н., старший науковий співробітник лабораторії сурдопедагогіки Інституту спеціальної педагогіки НАПН України</w:t>
            </w:r>
          </w:p>
        </w:tc>
      </w:tr>
      <w:tr w:rsidR="00BA4DD2" w:rsidRPr="00C868BC">
        <w:tc>
          <w:tcPr>
            <w:tcW w:w="11840" w:type="dxa"/>
            <w:tcBorders>
              <w:left w:val="thinThickSmallGap" w:sz="24" w:space="0" w:color="7030A0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A4DD2" w:rsidRPr="00C868BC" w:rsidRDefault="00BA4DD2" w:rsidP="00656B5A">
            <w:pPr>
              <w:pStyle w:val="NoSpacing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 xml:space="preserve">Київ </w:t>
            </w:r>
            <w:r>
              <w:rPr>
                <w:rFonts w:ascii="Times New Roman" w:hAnsi="Times New Roman"/>
                <w:sz w:val="52"/>
                <w:szCs w:val="32"/>
                <w:lang w:val="uk-UA"/>
              </w:rPr>
              <w:t>–</w:t>
            </w: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 xml:space="preserve"> 2014</w:t>
            </w:r>
          </w:p>
        </w:tc>
      </w:tr>
    </w:tbl>
    <w:p w:rsidR="00BA4DD2" w:rsidRDefault="00BA4DD2" w:rsidP="00BA4D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A4DD2" w:rsidRPr="00DF5D4F" w:rsidRDefault="00BA4DD2" w:rsidP="00BA4DD2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DD2" w:rsidRPr="00DF5D4F" w:rsidRDefault="00BA4DD2" w:rsidP="00BA4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D4F">
        <w:rPr>
          <w:rFonts w:ascii="Times New Roman" w:hAnsi="Times New Roman"/>
          <w:b/>
          <w:sz w:val="24"/>
          <w:szCs w:val="24"/>
        </w:rPr>
        <w:t>Пояснювальна записка</w:t>
      </w:r>
    </w:p>
    <w:p w:rsidR="00BA4DD2" w:rsidRPr="00DF5D4F" w:rsidRDefault="00BA4DD2" w:rsidP="00BA4D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D4F">
        <w:rPr>
          <w:rFonts w:ascii="Times New Roman" w:hAnsi="Times New Roman"/>
          <w:sz w:val="24"/>
          <w:szCs w:val="24"/>
        </w:rPr>
        <w:t>Програму навчального предмета «Природознавство» 5 класу шкіл для глухих дітей укладено з відповідними адаптаціями на основі програми для загальноосвітніх навчальних закладів</w:t>
      </w:r>
      <w:r w:rsidRPr="00DF5D4F">
        <w:rPr>
          <w:rStyle w:val="a8"/>
          <w:rFonts w:ascii="Times New Roman" w:eastAsia="Calibri" w:hAnsi="Times New Roman"/>
          <w:sz w:val="24"/>
          <w:szCs w:val="24"/>
        </w:rPr>
        <w:footnoteReference w:id="1"/>
      </w:r>
      <w:r w:rsidRPr="00DF5D4F">
        <w:rPr>
          <w:rFonts w:ascii="Times New Roman" w:hAnsi="Times New Roman"/>
          <w:sz w:val="24"/>
          <w:szCs w:val="24"/>
        </w:rPr>
        <w:t xml:space="preserve"> та згідно з вимогами Державного стандарту початкової загальної освіти. Предмет «Природознавство» в 5 класі продовжує природознавства чий курс початкової школи. Передбачається, що здобуття нових знань, а також узагальнення, розширення і поглиблення природничих знань, умінь і навичок, набутих у початковій школі, забезпечать достатню основу для вивчення біології, хімії, географії, фізики як самостійних предметів у 6-9 класах.</w:t>
      </w:r>
    </w:p>
    <w:p w:rsidR="00BA4DD2" w:rsidRPr="00DF5D4F" w:rsidRDefault="00BA4DD2" w:rsidP="00BA4D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D4F">
        <w:rPr>
          <w:rFonts w:ascii="Times New Roman" w:hAnsi="Times New Roman"/>
          <w:sz w:val="24"/>
          <w:szCs w:val="24"/>
        </w:rPr>
        <w:t xml:space="preserve">Основна мета навчального предмета «Природознавство» в 5 класі – формування природознавчої компетентності учнів через засвоєння системи інтегрованих знань про природу і людину, основ екологічних знань, удосконалення способів навчально-пізнавальної діяльності, розвиток ціннісних орієнтацій у ставленні до природи. </w:t>
      </w:r>
    </w:p>
    <w:p w:rsidR="00BA4DD2" w:rsidRPr="00DF5D4F" w:rsidRDefault="00BA4DD2" w:rsidP="00BA4D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D4F">
        <w:rPr>
          <w:rFonts w:ascii="Times New Roman" w:hAnsi="Times New Roman"/>
          <w:sz w:val="24"/>
          <w:szCs w:val="24"/>
        </w:rPr>
        <w:t>Досягнення зазначеної мети передбачає вирішення таких основних завдань: формування ключових і предметних компетентностей; формування цілісної природничо-наукової картини світу, що охоплює систему знань, уявлень про закономірності у природі та місце людини в ній; засвоєння і поглиблення знань про різноманіття об’єктів і явищ природи, зв’язок між явищами живої і неживої природи, зміни природного середовища під впливом людини; оволодіння й удосконалення уміннями проводити спостереження, досліди, вимірювання; виховання позитивного емоційно-ціннісного ставлення до природи, прагнення діяти в навколишньому середовищі відповідно до екологічних норм поведінки; застосування знань про природу в повсякденному житті для збереження навколишнього середовища та соціально-відповідальної поведінки в ній, адаптації до умов проживання на певній території.</w:t>
      </w:r>
    </w:p>
    <w:p w:rsidR="00BA4DD2" w:rsidRPr="00DF5D4F" w:rsidRDefault="00BA4DD2" w:rsidP="00BA4DD2">
      <w:pPr>
        <w:pStyle w:val="a4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DF5D4F">
        <w:rPr>
          <w:rFonts w:ascii="Times New Roman" w:hAnsi="Times New Roman"/>
          <w:sz w:val="24"/>
          <w:szCs w:val="24"/>
        </w:rPr>
        <w:t>Учитель може самостійно визначати кількість годин, відведених на вивчення тієї чи іншої теми, порядок вивчення тем, послідовність вивчення питань у межах теми, пропонувати власну тематику природознавчих досліджень.</w:t>
      </w:r>
    </w:p>
    <w:p w:rsidR="00BA4DD2" w:rsidRPr="00DF5D4F" w:rsidRDefault="00BA4DD2" w:rsidP="00BA4D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D4F">
        <w:rPr>
          <w:rFonts w:ascii="Times New Roman" w:hAnsi="Times New Roman"/>
          <w:sz w:val="24"/>
          <w:szCs w:val="24"/>
        </w:rPr>
        <w:t>Відповідно до Державного стандарту базової і повної загальної середньої освіти у програмі предмета «Природознавство» визначено такі змістові лінії: «Методи пізнання природи. Природознавство – комплекс наук про природу»; «Об’єкти і явища природи. Природні й штучні системи»; «Земля – планета Сонячної системи. Умови життя на Землі»; «Людина і природа. Природне середовище і життя людини. Охорона і збереження природи».</w:t>
      </w:r>
    </w:p>
    <w:p w:rsidR="00BA4DD2" w:rsidRPr="00DF5D4F" w:rsidRDefault="00BA4DD2" w:rsidP="00BA4D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D4F">
        <w:rPr>
          <w:rFonts w:ascii="Times New Roman" w:hAnsi="Times New Roman"/>
          <w:sz w:val="24"/>
          <w:szCs w:val="24"/>
        </w:rPr>
        <w:t xml:space="preserve">Навчально-пізнавальний процес необхідно спрямовувати на формування в учнів загальнонавчальних умінь і навичок та ключових компетенцій. У цьому пріоритетами є: діяльнісний підхід, використання для пізнання навколишнього світу різних методів і прийомів, робота з різними джерелами інформації для розв’язування проблемних завдань. Для засвоєння навчального змісту предмета «Природознавство» </w:t>
      </w:r>
      <w:r w:rsidRPr="00DF5D4F">
        <w:rPr>
          <w:rFonts w:ascii="Times New Roman" w:hAnsi="Times New Roman"/>
          <w:sz w:val="24"/>
          <w:szCs w:val="24"/>
        </w:rPr>
        <w:lastRenderedPageBreak/>
        <w:t xml:space="preserve">особливе значення мають такі методи і прийоми навчальної діяльності школярів, як спостереження, проведення нескладних дослідів, вимірювань, практичні роботи тощо. З навчальною метою доцільно використовувати місцевий природознавчий та краєзнавчий матеріал, проводити екскурсії у природу, населеним пунктом, до краєзнавчого або природничого музею, планетарію. </w:t>
      </w:r>
    </w:p>
    <w:p w:rsidR="00BA4DD2" w:rsidRPr="00DF5D4F" w:rsidRDefault="00BA4DD2" w:rsidP="00BA4DD2">
      <w:pPr>
        <w:spacing w:after="0" w:line="240" w:lineRule="auto"/>
        <w:ind w:right="16" w:firstLine="720"/>
        <w:jc w:val="both"/>
        <w:rPr>
          <w:rFonts w:ascii="Times New Roman" w:hAnsi="Times New Roman"/>
          <w:sz w:val="24"/>
          <w:szCs w:val="24"/>
        </w:rPr>
      </w:pPr>
      <w:r w:rsidRPr="00DF5D4F">
        <w:rPr>
          <w:rFonts w:ascii="Times New Roman" w:hAnsi="Times New Roman"/>
          <w:sz w:val="24"/>
          <w:szCs w:val="24"/>
        </w:rPr>
        <w:t>Розвитково-корекційні завдання курсу полягають у формуванні розумових здібностей глухих учнів, мовленнєвих умінь і навичок (ЖМ, словесної мови), їх емоційної сфери, саморегуляції та самовираження відповідно до індивідуальних можливостей кожної дитини. У загальноосвітніх закладах для дітей з порушеннями слуху жестова і словесна мови використовуються як рівноправні засоби навчання та спілкування і застосовуються тією мірою, що є необхідною для ефективного здійснення навчально-виховного процесу. У школах для глухих дітей навчання здійснюється з певним домінуванням жестової мови, але при цьому не слід ігнорувати навчання словесної мови. В основу програми покладено максимальне використання учнями слухо-зорового сприймання мовлення поряд з розвитком у них вимови наближеної до правильної, що сприятиме їхній успішній соціалізації. Забезпечення єдності жестової та словесної мов, з урахуванням психофізичного стану та індивідуальних можливостей глухих учнів, створює умови, необхідні для засвоєння відповідних знань, умінь і навичок.</w:t>
      </w:r>
    </w:p>
    <w:p w:rsidR="00BA4DD2" w:rsidRDefault="00BA4DD2" w:rsidP="00BA4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DD2" w:rsidRPr="00DF5D4F" w:rsidRDefault="00BA4DD2" w:rsidP="00BA4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D4F">
        <w:rPr>
          <w:rFonts w:ascii="Times New Roman" w:hAnsi="Times New Roman"/>
          <w:b/>
          <w:sz w:val="24"/>
          <w:szCs w:val="24"/>
        </w:rPr>
        <w:t>ПРИРОДОЗНАВСТВО</w:t>
      </w:r>
    </w:p>
    <w:p w:rsidR="00BA4DD2" w:rsidRPr="00DF5D4F" w:rsidRDefault="00BA4DD2" w:rsidP="00BA4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D4F">
        <w:rPr>
          <w:rFonts w:ascii="Times New Roman" w:hAnsi="Times New Roman"/>
          <w:b/>
          <w:sz w:val="24"/>
          <w:szCs w:val="24"/>
        </w:rPr>
        <w:t>5 клас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318"/>
        <w:gridCol w:w="82"/>
        <w:gridCol w:w="4072"/>
        <w:gridCol w:w="166"/>
        <w:gridCol w:w="70"/>
        <w:gridCol w:w="12"/>
        <w:gridCol w:w="236"/>
      </w:tblGrid>
      <w:tr w:rsidR="00BA4DD2" w:rsidRPr="00DF5D4F">
        <w:trPr>
          <w:gridAfter w:val="1"/>
          <w:wAfter w:w="236" w:type="dxa"/>
          <w:cantSplit/>
          <w:trHeight w:val="113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D2" w:rsidRPr="00DF5D4F" w:rsidRDefault="00BA4DD2" w:rsidP="00656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D2" w:rsidRPr="00DF5D4F" w:rsidRDefault="00BA4DD2" w:rsidP="00656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Державні вимоги до рівня загальноосвітньої підготовки учнів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Корекційно-розвивальна лінія</w:t>
            </w:r>
          </w:p>
        </w:tc>
      </w:tr>
      <w:tr w:rsidR="00BA4DD2" w:rsidRPr="00DF5D4F">
        <w:trPr>
          <w:gridAfter w:val="1"/>
          <w:wAfter w:w="236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caps/>
                <w:sz w:val="24"/>
                <w:szCs w:val="24"/>
              </w:rPr>
              <w:t>вступ</w:t>
            </w:r>
          </w:p>
          <w:p w:rsidR="00BA4DD2" w:rsidRPr="00DF5D4F" w:rsidRDefault="00BA4DD2" w:rsidP="0065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Науки, що вивчають природу. </w:t>
            </w:r>
          </w:p>
          <w:p w:rsidR="00BA4DD2" w:rsidRPr="00DF5D4F" w:rsidRDefault="00BA4DD2" w:rsidP="00656B5A">
            <w:pPr>
              <w:spacing w:after="0" w:line="240" w:lineRule="auto"/>
              <w:jc w:val="both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Методи вивчення природи.</w:t>
            </w:r>
          </w:p>
          <w:p w:rsidR="00BA4DD2" w:rsidRPr="00DF5D4F" w:rsidRDefault="00BA4DD2" w:rsidP="0065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Обладнання для вивчення природи.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Практичні заняття</w:t>
            </w:r>
          </w:p>
          <w:p w:rsidR="00BA4DD2" w:rsidRPr="00DF5D4F" w:rsidRDefault="00BA4DD2" w:rsidP="00656B5A">
            <w:pPr>
              <w:spacing w:after="0" w:line="240" w:lineRule="auto"/>
              <w:ind w:left="18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Ознайомлення з довідковими виданнями з природничих наук різних типів: атласи географічних карт, атласи-визначники рослин і тварин, науково-популярна література природознавчого змісту, хрестоматії з природознавства, Інтернет-ресурси тощо.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Ознайомлення з простим обладнанням для природничо-наукових спостережень та дослідів.</w:t>
            </w:r>
          </w:p>
          <w:p w:rsidR="00BA4DD2" w:rsidRPr="00DF5D4F" w:rsidRDefault="00BA4DD2" w:rsidP="00656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Дослідницький практикум</w:t>
            </w:r>
          </w:p>
          <w:p w:rsidR="00BA4DD2" w:rsidRPr="00DF5D4F" w:rsidRDefault="00BA4DD2" w:rsidP="0065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Складання переліку побутових вимірювальних приладів (1-2) та здійснення вимірювання за допомогою одного з них.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Учень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називає (ЖМ, дактилем, по можливості словесно) (за допомогою навідних запитань вчителя)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природничі науки</w:t>
            </w:r>
            <w:r w:rsidRPr="00DF5D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(біологію, фізику, хімію, географію, астрономію, екологію); методи вивчення природи (спостереження, експеримент, вимірювання); обладнання для вивчення природи (лабораторне обладнання, збільшувальні та вимірювальні прилади);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імена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вчених-натуралістів (2-3);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називає (ЖМ, дактилем, по можливості словесно) (за допомогою навідних запитань вчителя)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лабораторного обладнання,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вимірювальних і збільшувальних приладів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розповідає (ЖМ, дактилем, по можливості словесно) (за допомогою навідних запитань вчителя) про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 призначення простого обладнання (лупи, термометра, лінійки,) для природничо-наукових спостережень та дослідів;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пояснює (ЖМ, дактилем, по можливості словесно) (за допомогою навідних запитань вчителя)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прикладне значення досягнень у галузі природничих наук;</w:t>
            </w: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дотримується</w:t>
            </w: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правил безпечного використання лабораторного обладнання.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Уточнення природничих уявлень в процесі навчальної діяльності;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збагачення словника поняттями, набутими при вивченні природознавства;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розширення досвіду сприйняття фактів з об’єктивної дійсності.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Розвиток сприймання і розуміння записів і розповіді (пояснення) вчителя; навичок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запам’ятовування і відтворення вивченого. Збагачення словникового запасу відповідно до змісту теми. Формування самостійність під час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lastRenderedPageBreak/>
              <w:t>виконання практичних робіт.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Розвиток слухового сприймання за допомогою звукопідсилюючих апаратів індивідуального користування на протязі уроку.</w:t>
            </w:r>
          </w:p>
          <w:p w:rsidR="00BA4DD2" w:rsidRPr="00DF5D4F" w:rsidRDefault="00BA4DD2" w:rsidP="00656B5A">
            <w:pPr>
              <w:tabs>
                <w:tab w:val="left" w:pos="1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Формування навичок використовувати додаткові джерела інформації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DD2" w:rsidRPr="00DF5D4F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Демонстрації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вимірювальних і збільшуваних приладів, лабораторного обладнання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Організація спостережень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за тілами живої та неживої природи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4DD2" w:rsidRPr="00DF5D4F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РОЗДІЛ І. ТІЛА, РЕЧОВИНИ ТА ЯВИЩА НАВКОЛО НАС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DD2" w:rsidRPr="00DF5D4F">
        <w:trPr>
          <w:gridAfter w:val="1"/>
          <w:wAfter w:w="236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Тіла навколо нас. Характеристики тіла, їх вимірювання.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Речовини. Фізичні властивості речовин. </w:t>
            </w:r>
          </w:p>
          <w:p w:rsidR="00BA4DD2" w:rsidRPr="00DF5D4F" w:rsidRDefault="00BA4DD2" w:rsidP="00656B5A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Властивості твердих тіл, рідин і газів.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Атоми і хімічні елементи.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Молекули. Рух молекул. Дифузія.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Різноманітність речовин. Поняття про прості та складні речовини, неорганічні та органічні речовини.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Чисті речовини і суміші. Способи розділення сумішей.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Практичні</w:t>
            </w:r>
            <w:r w:rsidRPr="00DF5D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 xml:space="preserve">роботи </w:t>
            </w:r>
          </w:p>
          <w:p w:rsidR="00BA4DD2" w:rsidRPr="00DF5D4F" w:rsidRDefault="00BA4DD2" w:rsidP="00656B5A">
            <w:pPr>
              <w:numPr>
                <w:ilvl w:val="0"/>
                <w:numId w:val="3"/>
              </w:numPr>
              <w:tabs>
                <w:tab w:val="clear" w:pos="775"/>
                <w:tab w:val="num" w:pos="293"/>
              </w:tabs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Вимірювання маси та розмірів різних тіл. </w:t>
            </w: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4DD2" w:rsidRPr="00DF5D4F" w:rsidRDefault="00BA4DD2" w:rsidP="00656B5A">
            <w:pPr>
              <w:numPr>
                <w:ilvl w:val="0"/>
                <w:numId w:val="2"/>
              </w:numPr>
              <w:tabs>
                <w:tab w:val="clear" w:pos="775"/>
                <w:tab w:val="num" w:pos="293"/>
              </w:tabs>
              <w:spacing w:after="0" w:line="240" w:lineRule="auto"/>
              <w:ind w:left="0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Розділення сумішей фільтруванням.</w:t>
            </w:r>
            <w:r w:rsidRPr="00DF5D4F">
              <w:rPr>
                <w:rFonts w:ascii="Times New Roman" w:hAnsi="Times New Roman"/>
                <w:color w:val="008080"/>
                <w:sz w:val="24"/>
                <w:szCs w:val="24"/>
              </w:rPr>
              <w:t xml:space="preserve"> </w:t>
            </w:r>
          </w:p>
          <w:p w:rsidR="00BA4DD2" w:rsidRPr="00DF5D4F" w:rsidRDefault="00BA4DD2" w:rsidP="00656B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Учень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A4DD2" w:rsidRPr="00DF5D4F" w:rsidRDefault="00BA4DD2" w:rsidP="00656B5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називає (ЖМ, дактилем, по можливості словесно) (за допомогою навідних запитань вчителя)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характеристики тіла (форма, розміри, маса, об’єм); прилади та інструменти для вимірювання розмірів та маси тіл; фізичні властивості речовин (колір, блиск, запах, агрегатний стан); властивості газів (не зберігають форми, займають весь представлений їм простір); властивості рідин (не зберігають форми, зберігають об’єм, текучі); властивості твердих тіл (зберігають форму та об’єм); найпоширеніші в природі хімічні елементи (2-3); способи розділення сумішей (відстоювання, фільтрування, випаровування);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наводить приклади (ЖМ, дактилем, по можливості словесно) (за допомогою навідних запитань вчителя)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тіл і речовин, що оточують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lastRenderedPageBreak/>
              <w:t>людину;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чистих речовин і сумішей (2-3); неорганічних та органічних речовин (2-3);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: користуватися приладами для вимірювання маси і розмірів тіла; розділяти суміш фільтруванням;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дотримується правил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безпечного використання хімічного посуду.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lastRenderedPageBreak/>
              <w:t>Розвиток вміння аналізувати взаємозалежності між явищами.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Формування вміння порівнювати, тіла і речовини, класифікувати за властивостями, розкривати причинно-наслідкові зв’язки певних явищ.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Формування самостійність під час виконання практичних робіт.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Поповнення словникового запасу відповідно до теми.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Розвиток слухового сприймання за допомогою звукопідсилюючої апаратури індивідуального користування;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автоматизація читання з губ.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Закріплення вміння зчитувати з губ мовлення вчителя та учнів класу.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Розвиток вміння будувати логічні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lastRenderedPageBreak/>
              <w:t>запитання з теми.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DD2" w:rsidRPr="00DF5D4F">
        <w:trPr>
          <w:gridAfter w:val="2"/>
          <w:wAfter w:w="248" w:type="dxa"/>
          <w:trHeight w:val="894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Демонстрації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зразків природних і рукотворних тіл; чистих речовин, сумішей; моделей молекул; способів розділення сумішей; фізичних і хімічних явищ.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Організація спостережень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явищами природи.</w:t>
            </w: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ind w:left="-1142" w:right="-2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4DD2" w:rsidRPr="00DF5D4F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 xml:space="preserve">РОЗДІЛ ІІ. ВСЕСВІТ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DD2" w:rsidRPr="00DF5D4F">
        <w:trPr>
          <w:gridAfter w:val="1"/>
          <w:wAfter w:w="236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Сонячна система. Сонце – центральне тіло Сонячної системи, найближча до нас зоря.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Планети. Планети земної групи. Планети-гіганти. Супутники планет. Зоряне небо.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Сузір’я зоряного неба. Велика і Мала Ведмедиці. Полярна зоря. Горизонт. Сторони горизонту . Компас.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Зоряні системи – галактики.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Галактика.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Всесвіт. Уявлення давніх людей про Всесвіт. Сучасні уявлення про Всесвіт. Вивчення Всесвіту людиною.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 xml:space="preserve">Практичні заняття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Орієнтування на місцевості з допомогою компаса.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Учень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називає (ЖМ, дактилем, по можливості словесно) (за допомогою навідних запитань вчителя)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 тіла, що входять до складу Сонячної системи; планети Сонячної системи; дослідників космосу (Ю. Гагарін, Л. Каденюк);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розпізнає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планети на фотографіях і плакатах, Землю  за фотографіями;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порівнює (ЖМ, дактилем, по можливості словесно) (за допомогою навідних запитань вчителя)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: планети </w:t>
            </w:r>
            <w:r w:rsidRPr="00DF5D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Сонячної системи за розмірами;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показує на карті зоряного неба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Полярну зорю, сузір’я Великої та Малої Ведмедиці;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 вивчену природничо-наукову лексику  (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співвідносить відповідні поняття ЖМ, дактилем, словесно);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знає про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 потреби пізнання Всесвіту, астрономічних та космічних досліджень; уявлення стародавніх людей про Землю і Всесвіт;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визначає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 сторони горизонту за допомогою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lastRenderedPageBreak/>
              <w:t>компаса.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навичок володіння зорово-просторовим сприйняттям при роботі з картографічним матеріалом.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Формування пізнавальної активності у вивченні природи; усвідомлення причинно-наслідкових зв’язків природних явищ.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Формування елементарних уявлень про абстрактні поняття.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Збагачення словникового запасу на матеріалі теми.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DD2" w:rsidRPr="00DF5D4F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Демонстрації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карти зоряного неба; моделі Сонячної системи; фотографій галактик, планет, </w:t>
            </w:r>
            <w:r w:rsidRPr="00DF5D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Місяця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; приладів для вивчення Всесвіту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Організація спостережень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змінами вигляду зоряного неба впродовж календарного року; сузір’ями Малої та Великої Ведмедиці.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4DD2" w:rsidRPr="00DF5D4F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РОЗДІЛ ІІІ. ЗЕМЛЯ – ПЛАНЕТА СОНЯЧНОЇ СИСТЕМИ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DD2" w:rsidRPr="00DF5D4F">
        <w:trPr>
          <w:gridAfter w:val="3"/>
          <w:wAfter w:w="318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Тема 1. Земля як планета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Форма і розміри Землі. Глобус – модель Землі. </w:t>
            </w:r>
            <w:r w:rsidRPr="00DF5D4F">
              <w:rPr>
                <w:rFonts w:ascii="Times New Roman" w:hAnsi="Times New Roman"/>
                <w:sz w:val="24"/>
                <w:szCs w:val="24"/>
                <w:lang w:val="ru-RU"/>
              </w:rPr>
              <w:t>Внутрішня будова Землі.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Рухи Землі. Пори року.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Місяць – супутник Землі.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Способи зображення Землі. Масштаб.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Ґрунт, його значення. Утворення ґрунту.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Властивості ґрунту. Догляд за ґрунтом.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Повітря – суміш газів. Значення повітря.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Властивості повітря.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Вода на Землі. Властивості води. Три стани води. Кругообіг води.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Вода – розчинник. Розчинні й нерозчинні речовини. Розчини в природі. Вода – розчинник.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Значення води у природі. Використання води людиною.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Практичні заняття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4DD2" w:rsidRPr="00DF5D4F" w:rsidRDefault="00BA4DD2" w:rsidP="00656B5A">
            <w:pPr>
              <w:numPr>
                <w:ilvl w:val="0"/>
                <w:numId w:val="4"/>
              </w:numPr>
              <w:tabs>
                <w:tab w:val="clear" w:pos="775"/>
                <w:tab w:val="num" w:pos="311"/>
              </w:tabs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Знаходження на карті та глобусі екватора, полюсів, півкуль. </w:t>
            </w:r>
          </w:p>
          <w:p w:rsidR="00BA4DD2" w:rsidRPr="00DF5D4F" w:rsidRDefault="00BA4DD2" w:rsidP="00656B5A">
            <w:pPr>
              <w:numPr>
                <w:ilvl w:val="0"/>
                <w:numId w:val="4"/>
              </w:numPr>
              <w:tabs>
                <w:tab w:val="clear" w:pos="775"/>
                <w:tab w:val="num" w:pos="311"/>
              </w:tabs>
              <w:spacing w:after="0" w:line="240" w:lineRule="auto"/>
              <w:ind w:left="0" w:hanging="28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Знаходження на карті та глобусі материків і частин світу; географічних об’єктів.</w:t>
            </w:r>
            <w:r w:rsidRPr="00DF5D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 xml:space="preserve">Дослідницький практикум </w:t>
            </w:r>
          </w:p>
          <w:p w:rsidR="00BA4DD2" w:rsidRPr="00DF5D4F" w:rsidRDefault="00BA4DD2" w:rsidP="00656B5A">
            <w:pPr>
              <w:numPr>
                <w:ilvl w:val="0"/>
                <w:numId w:val="5"/>
              </w:numPr>
              <w:tabs>
                <w:tab w:val="clear" w:pos="775"/>
                <w:tab w:val="num" w:pos="344"/>
              </w:tabs>
              <w:spacing w:after="0" w:line="240" w:lineRule="auto"/>
              <w:ind w:left="0" w:hanging="344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Вивчення розчинності речовин: глини, олії,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lastRenderedPageBreak/>
              <w:t>лимонної кислоти; розчинення цукру (солі) у воді.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Учень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називає (ЖМ, дактилем, по можливості словесно) (за допомогою навідних запитань вчителя)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форму і розміри Землі;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рухи Землі;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фази Місяця; причини змін пір року;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способи зображення Землі;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материки та частини світу;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склад ґрунту, повітря, повітря, води;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пояснює (ЖМ, дактилем, по можливості словесно) (за допомогою навідних запитань вчителя)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зміну дня і ночі;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зміну пір року;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зміни фаз Місяця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має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уявлення про: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внутрішню будову Землі; результати власних спостережень і дослідів;утворення ґрунту;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кругообіг води у природі; значення води, повітря, ґрунту; значення сонячного світла і тепла для живої природи;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розрізняє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на глобусі Північну і Південну півкулі, екватор, полюси;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показує на глобусі та географічній карті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: материки і частини світу; найбільші географічні об’єкти (гори, річки, рівнини, моря, океани); екватор, півкулі, полюси;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 вивчену природничо-наукову лексику в самостійних усних повідомленнях (словесно, ЖМ, дактилем);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lastRenderedPageBreak/>
              <w:t>Розвиток прагнення пізнавати природу Землі.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Розвиток навичок розкривати причиново-наслідкові зв’язки в природі обумовлені змінами дня і ночі; змінами пір року.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Розвиток мовлення та слухового сприймання: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сприймання на слух за допомогою звукопідсилюючої апаратури знайомих слів, словосполучень, невеликих фраз.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Розширення словникового запасу за темою.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Формування вміння за допомогою вчителя та самостійно стежити за власною вимовою.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Розвиток вміння зчитувати з губ мовлення вчителя та учнів класу;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логічних запитань за темою.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DD2" w:rsidRPr="00DF5D4F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Демонстрації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обертання Землі навколо осі; обертання Землі навколо Сонця за допомогою</w:t>
            </w: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телурія; залежність освітлення від кута падіння сонячних променів; дослідів, які ілюструють зміну освітлення півкуль Землі впродовж року; фотографії Землі з орбітальних станцій і космічних апаратів, Місяця у різні фази, місячного і сонячного затемнення; дослідів, що демонструють властивості ґрунту, властивості та рух повітря,</w:t>
            </w:r>
            <w:r w:rsidRPr="00DF5D4F">
              <w:rPr>
                <w:rFonts w:ascii="Times New Roman" w:hAnsi="Times New Roman"/>
                <w:color w:val="008080"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розчинність речовин.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t>Організація спостережень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за повертанням листя і квітів рослин до Сонця; нагріванням тіл променями Сонця.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4DD2" w:rsidRPr="00DF5D4F">
        <w:trPr>
          <w:gridAfter w:val="1"/>
          <w:wAfter w:w="236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Тема 2. Планета Земля як середовище життя організмів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Організм і його властивості. Різноманітність організмів: Рослини, Тварини, Гриби, Бактерії.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Середовище життя. Чинники середовища. Вплив на організми чинників неживої природи.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Пристосування організмів до періодичних змін умов середовища.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Різноманітність середовищ життя.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Наземно-повітряне середовище, пристосування живих організмів до життя у ньому.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Водне середовище життя. Пристосування організмів до життя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у воді.</w:t>
            </w:r>
            <w:r w:rsidRPr="00DF5D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Ґрунтове середовище життя. Пристосування організмів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до життя у ґрунті.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Вплив на організми чинників живої природи. Взаємозв’язки між організмами.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Угруповання організмів. Екосистеми.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Рослинний і тваринний світ своєї місцевості. </w:t>
            </w:r>
          </w:p>
          <w:p w:rsidR="00BA4DD2" w:rsidRPr="00DF5D4F" w:rsidRDefault="00BA4DD2" w:rsidP="00656B5A">
            <w:pPr>
              <w:numPr>
                <w:ilvl w:val="0"/>
                <w:numId w:val="6"/>
              </w:numPr>
              <w:spacing w:after="0" w:line="240" w:lineRule="auto"/>
              <w:ind w:left="0" w:hanging="215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Дослідницький практикум</w:t>
            </w:r>
          </w:p>
          <w:p w:rsidR="00BA4DD2" w:rsidRPr="00DF5D4F" w:rsidRDefault="00BA4DD2" w:rsidP="00656B5A">
            <w:pPr>
              <w:numPr>
                <w:ilvl w:val="0"/>
                <w:numId w:val="7"/>
              </w:numPr>
              <w:tabs>
                <w:tab w:val="clear" w:pos="775"/>
              </w:tabs>
              <w:spacing w:after="0" w:line="240" w:lineRule="auto"/>
              <w:ind w:left="0" w:hanging="356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Дослідження впливу температури, світла і вологості на проростання насіння.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Екскурсія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(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відповідно до місцевих умов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до зоопарку, живого куточку, краєзнавчого музею, на ферму тощо.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Учень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називає (ЖМ, дактилем, по можливості словесно) (за допомогою навідних запитань вчителя)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властивості організмів; чинники середовища (світло, температура, вода); основні середовища життя;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наводить приклади (ЖМ, дактилем, по можливості словесно) (за допомогою навідних запитань вчителя)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пристосування організмів до періодичних змін умов середовища (листопад, зимова сплячка, зміна забарвлення хутра, перельоти птахів); пристосування організмів до різних умов середовищ життя, природних і штучних екосистем;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розповідає про (ЖМ, дактилем, словесно) (за допомогою запитань вчителя)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пристосування організмів до  різних умов середовища життя; вплив на організм чинників живої природи своєї місцевості;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розпізнає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 найпоширеніші рослини і тварини своєї місцевості; отруйні рослини, гриби, тварини своєї місцевості;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lastRenderedPageBreak/>
              <w:t>Розвиток аналізуючого спостереження за об’єктами живої і неживої природи;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пізнавальної активності у вивченні природи; усвідомлення причинно-наслідкових зв’язків природних явищ.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Формування вміння правильної будови речень в невеликих описах.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Формування вміння досліджувати об’єкти природи за допомогою різних відчуттів.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Формування вміння побудови діалогу з вчителем та учнями;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розширення словникового запасу та правильної вимови нових слів.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Поповнення словникового запасу відповідно до теми.</w:t>
            </w:r>
          </w:p>
        </w:tc>
      </w:tr>
      <w:tr w:rsidR="00BA4DD2" w:rsidRPr="00DF5D4F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Демонстрації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клітинної будови організмів;</w:t>
            </w:r>
            <w:r w:rsidRPr="00DF5D4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колекцій зображень (у тому числі електронних) рослин, грибів, тварин, бактерій.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t>Організація спостережень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 xml:space="preserve"> за основними властивостями живих організмів.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4DD2" w:rsidRPr="00DF5D4F">
        <w:trPr>
          <w:gridAfter w:val="1"/>
          <w:wAfter w:w="236" w:type="dxa"/>
          <w:trHeight w:val="196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Тема 3. Людина на планеті Земля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Людина – частина природи. Зв’язок людини з природою. Зміни в природі, що виникають унаслідок дії природних чинників і діяльності людини.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 xml:space="preserve">Екологічні проблеми та їх розв’язування (збереження біологічного різноманіття, боротьба зі знищенням лісів і опустелюванням, захист планети від забруднення різних видів).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Охорона природи. Червона книга України. Заповідники, заказники, національні парки та їх значення для збереження природи Землі.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Практичні роботи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Складання Червоної книги своєї місцевості.</w:t>
            </w:r>
            <w:r w:rsidRPr="00DF5D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>Учень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називає (ЖМ, дактилем, по можливості словесно) (за допомогою навідних запитань вчителя)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джерела забруднення навколишнього середовища;</w:t>
            </w:r>
            <w:r w:rsidRPr="00DF5D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Pr="00DF5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забруднення навколишнього середовища; природоохоронні об’єкти й території свого регіону;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>наводить приклади (ЖМ, дактилем, словесно) (за допомогою запитань вчителя)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 впливу людини на природу і природи на людину; рослин і тварин своєї місцевості, що їх занесено до Червоної книги України;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виявляє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бережливе ставлення до природи;</w:t>
            </w:r>
          </w:p>
          <w:p w:rsidR="00BA4DD2" w:rsidRPr="00DF5D4F" w:rsidRDefault="00BA4DD2" w:rsidP="00656B5A">
            <w:pPr>
              <w:pStyle w:val="2"/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i/>
                <w:sz w:val="24"/>
                <w:szCs w:val="24"/>
              </w:rPr>
              <w:t xml:space="preserve">дотримується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екологічних норм поведінки у природі.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Формування навичок розкривати причинно-наслідкових зв’язків у природі (причини і наслідки забруднення навколишнього середовища) тощо.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Збагачення словникового запасу на матеріалі тем, що вивчаються.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Формування умінь і навичок сприймати звернене мовлення.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Розвиток пам’яті на предметно-образному і словесному матеріалі, що вивчається.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Конкретизація уявлень про природні об’єкти.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sz w:val="24"/>
                <w:szCs w:val="24"/>
              </w:rPr>
              <w:t>Формування практичної діяльності з охорони природи. Виховання свідомого бажання берегти природу України.</w:t>
            </w:r>
          </w:p>
        </w:tc>
      </w:tr>
      <w:tr w:rsidR="00BA4DD2" w:rsidRPr="00DF5D4F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Демонстрації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зображень рідкісних рослин та тварин своєї місцевості, що їх занесено до Червоної книги України; відеоматеріалів про екологічні проблеми та шляхи їх розв’язування, охорону природи, природоохоронні території України.</w:t>
            </w:r>
          </w:p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t>Організація спостережень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:</w:t>
            </w:r>
            <w:r w:rsidRPr="00DF5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F5D4F">
              <w:rPr>
                <w:rFonts w:ascii="Times New Roman" w:hAnsi="Times New Roman"/>
                <w:sz w:val="24"/>
                <w:szCs w:val="24"/>
              </w:rPr>
              <w:t>за природоохоронною діяльністю людей у своїй місцевості.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2" w:rsidRPr="00DF5D4F" w:rsidRDefault="00BA4DD2" w:rsidP="00656B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A4DD2" w:rsidRPr="00DF5D4F" w:rsidRDefault="00BA4DD2" w:rsidP="00BA4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83A" w:rsidRDefault="00E3183A"/>
    <w:sectPr w:rsidR="00E3183A" w:rsidSect="00656B5A">
      <w:footerReference w:type="even" r:id="rId7"/>
      <w:footerReference w:type="default" r:id="rId8"/>
      <w:pgSz w:w="16838" w:h="11906" w:orient="landscape"/>
      <w:pgMar w:top="1134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42" w:rsidRDefault="003A2B42">
      <w:r>
        <w:separator/>
      </w:r>
    </w:p>
  </w:endnote>
  <w:endnote w:type="continuationSeparator" w:id="0">
    <w:p w:rsidR="003A2B42" w:rsidRDefault="003A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5A" w:rsidRDefault="00656B5A">
    <w:pPr>
      <w:pStyle w:val="a6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6B5A" w:rsidRDefault="00656B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5A" w:rsidRDefault="00656B5A">
    <w:pPr>
      <w:pStyle w:val="a6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53B3">
      <w:rPr>
        <w:rStyle w:val="a3"/>
        <w:noProof/>
      </w:rPr>
      <w:t>1</w:t>
    </w:r>
    <w:r>
      <w:rPr>
        <w:rStyle w:val="a3"/>
      </w:rPr>
      <w:fldChar w:fldCharType="end"/>
    </w:r>
  </w:p>
  <w:p w:rsidR="00656B5A" w:rsidRDefault="00656B5A">
    <w:pPr>
      <w:pStyle w:val="a6"/>
      <w:ind w:right="360"/>
      <w:jc w:val="center"/>
    </w:pPr>
  </w:p>
  <w:p w:rsidR="00656B5A" w:rsidRDefault="00656B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42" w:rsidRDefault="003A2B42">
      <w:r>
        <w:separator/>
      </w:r>
    </w:p>
  </w:footnote>
  <w:footnote w:type="continuationSeparator" w:id="0">
    <w:p w:rsidR="003A2B42" w:rsidRDefault="003A2B42">
      <w:r>
        <w:continuationSeparator/>
      </w:r>
    </w:p>
  </w:footnote>
  <w:footnote w:id="1">
    <w:p w:rsidR="00BA4DD2" w:rsidRPr="00EA6B65" w:rsidRDefault="00BA4DD2" w:rsidP="00BA4DD2">
      <w:pPr>
        <w:pStyle w:val="1"/>
        <w:jc w:val="both"/>
        <w:rPr>
          <w:b/>
          <w:bCs/>
          <w:sz w:val="20"/>
          <w:szCs w:val="20"/>
        </w:rPr>
      </w:pPr>
      <w:r>
        <w:rPr>
          <w:rStyle w:val="a8"/>
          <w:rFonts w:eastAsia="Calibri"/>
        </w:rPr>
        <w:footnoteRef/>
      </w:r>
      <w:r>
        <w:t xml:space="preserve"> </w:t>
      </w:r>
      <w:r w:rsidRPr="00811157">
        <w:rPr>
          <w:sz w:val="20"/>
          <w:szCs w:val="20"/>
        </w:rPr>
        <w:t>Розробники програми</w:t>
      </w:r>
      <w:r>
        <w:rPr>
          <w:sz w:val="20"/>
          <w:szCs w:val="20"/>
        </w:rPr>
        <w:t xml:space="preserve"> </w:t>
      </w:r>
      <w:r w:rsidRPr="00811157">
        <w:rPr>
          <w:sz w:val="20"/>
          <w:szCs w:val="20"/>
        </w:rPr>
        <w:t>«Природознавство» для загальноосвітніх навчальних закладів</w:t>
      </w:r>
      <w:r w:rsidRPr="00811157">
        <w:rPr>
          <w:spacing w:val="-1"/>
          <w:sz w:val="20"/>
          <w:szCs w:val="20"/>
        </w:rPr>
        <w:t xml:space="preserve">: </w:t>
      </w:r>
      <w:r w:rsidRPr="00EA6B65">
        <w:rPr>
          <w:sz w:val="20"/>
          <w:szCs w:val="20"/>
        </w:rPr>
        <w:t>Гільберг Т. Г., Крячко І. П., Сак Т. В., Бєскова Н. В., Фіцайло С. С.</w:t>
      </w:r>
    </w:p>
    <w:p w:rsidR="00BA4DD2" w:rsidRDefault="00BA4DD2" w:rsidP="00BA4DD2">
      <w:pPr>
        <w:pStyle w:val="1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474"/>
    <w:multiLevelType w:val="hybridMultilevel"/>
    <w:tmpl w:val="F8D23226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F6707"/>
    <w:multiLevelType w:val="hybridMultilevel"/>
    <w:tmpl w:val="3984D094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149E4"/>
    <w:multiLevelType w:val="hybridMultilevel"/>
    <w:tmpl w:val="046276C6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31822"/>
    <w:multiLevelType w:val="hybridMultilevel"/>
    <w:tmpl w:val="706EB7CC"/>
    <w:lvl w:ilvl="0" w:tplc="FFFFFFFF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9414EAD"/>
    <w:multiLevelType w:val="hybridMultilevel"/>
    <w:tmpl w:val="0A3040F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F56DE"/>
    <w:multiLevelType w:val="hybridMultilevel"/>
    <w:tmpl w:val="D2CA3FC8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933C89"/>
    <w:multiLevelType w:val="hybridMultilevel"/>
    <w:tmpl w:val="4DD2C7DC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DD2"/>
    <w:rsid w:val="001653B3"/>
    <w:rsid w:val="00280E8A"/>
    <w:rsid w:val="003A2B42"/>
    <w:rsid w:val="00656B5A"/>
    <w:rsid w:val="006D578E"/>
    <w:rsid w:val="00BA4DD2"/>
    <w:rsid w:val="00E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DD2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BA4DD2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A4DD2"/>
    <w:rPr>
      <w:sz w:val="28"/>
      <w:szCs w:val="22"/>
      <w:lang w:val="uk-UA" w:eastAsia="en-US" w:bidi="ar-SA"/>
    </w:rPr>
  </w:style>
  <w:style w:type="character" w:styleId="a3">
    <w:name w:val="page number"/>
    <w:semiHidden/>
    <w:rsid w:val="00BA4DD2"/>
    <w:rPr>
      <w:rFonts w:cs="Times New Roman"/>
    </w:rPr>
  </w:style>
  <w:style w:type="paragraph" w:styleId="3">
    <w:name w:val="Body Text 3"/>
    <w:basedOn w:val="a"/>
    <w:link w:val="30"/>
    <w:semiHidden/>
    <w:rsid w:val="00BA4DD2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semiHidden/>
    <w:locked/>
    <w:rsid w:val="00BA4DD2"/>
    <w:rPr>
      <w:rFonts w:ascii="Calibri" w:eastAsia="Calibri" w:hAnsi="Calibri"/>
      <w:sz w:val="16"/>
      <w:lang w:val="uk-UA" w:eastAsia="en-US" w:bidi="ar-SA"/>
    </w:rPr>
  </w:style>
  <w:style w:type="paragraph" w:styleId="2">
    <w:name w:val="Body Text 2"/>
    <w:basedOn w:val="a"/>
    <w:link w:val="20"/>
    <w:semiHidden/>
    <w:rsid w:val="00BA4DD2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BA4DD2"/>
    <w:rPr>
      <w:rFonts w:ascii="Calibri" w:hAnsi="Calibri"/>
      <w:sz w:val="22"/>
      <w:szCs w:val="22"/>
      <w:lang w:val="uk-UA" w:eastAsia="en-US" w:bidi="ar-SA"/>
    </w:rPr>
  </w:style>
  <w:style w:type="paragraph" w:styleId="a4">
    <w:name w:val="Body Text"/>
    <w:basedOn w:val="a"/>
    <w:link w:val="a5"/>
    <w:semiHidden/>
    <w:rsid w:val="00BA4DD2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BA4DD2"/>
    <w:rPr>
      <w:rFonts w:ascii="Calibri" w:hAnsi="Calibri"/>
      <w:sz w:val="22"/>
      <w:szCs w:val="22"/>
      <w:lang w:val="uk-UA" w:eastAsia="en-US" w:bidi="ar-SA"/>
    </w:rPr>
  </w:style>
  <w:style w:type="paragraph" w:styleId="a6">
    <w:name w:val="footer"/>
    <w:basedOn w:val="a"/>
    <w:link w:val="a7"/>
    <w:semiHidden/>
    <w:rsid w:val="00BA4DD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semiHidden/>
    <w:locked/>
    <w:rsid w:val="00BA4DD2"/>
    <w:rPr>
      <w:rFonts w:ascii="Calibri" w:hAnsi="Calibri"/>
      <w:sz w:val="22"/>
      <w:szCs w:val="22"/>
      <w:lang w:val="uk-UA" w:eastAsia="en-US" w:bidi="ar-SA"/>
    </w:rPr>
  </w:style>
  <w:style w:type="character" w:styleId="a8">
    <w:name w:val="footnote reference"/>
    <w:semiHidden/>
    <w:rsid w:val="00BA4DD2"/>
    <w:rPr>
      <w:rFonts w:cs="Times New Roman"/>
      <w:vertAlign w:val="superscript"/>
    </w:rPr>
  </w:style>
  <w:style w:type="paragraph" w:customStyle="1" w:styleId="NoSpacing">
    <w:name w:val="No Spacing"/>
    <w:link w:val="NoSpacingChar"/>
    <w:rsid w:val="00BA4DD2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BA4DD2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2021-01-04T08:30:00Z</dcterms:created>
  <dcterms:modified xsi:type="dcterms:W3CDTF">2021-01-04T08:30:00Z</dcterms:modified>
</cp:coreProperties>
</file>