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5" w:rsidRDefault="00117645" w:rsidP="00117645">
      <w:pPr>
        <w:jc w:val="center"/>
        <w:rPr>
          <w:b/>
          <w:sz w:val="24"/>
          <w:lang w:val="uk-UA"/>
        </w:rPr>
      </w:pPr>
    </w:p>
    <w:tbl>
      <w:tblPr>
        <w:tblpPr w:leftFromText="187" w:rightFromText="187" w:vertAnchor="page" w:horzAnchor="margin" w:tblpXSpec="center" w:tblpY="2557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117645" w:rsidRPr="007556C9">
        <w:trPr>
          <w:trHeight w:val="3378"/>
        </w:trPr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17645" w:rsidRPr="00C868BC" w:rsidRDefault="00117645" w:rsidP="004B602D">
            <w:pPr>
              <w:pStyle w:val="a8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117645" w:rsidRPr="007556C9" w:rsidRDefault="00117645" w:rsidP="004B602D">
            <w:pPr>
              <w:pStyle w:val="a8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117645" w:rsidRDefault="00117645" w:rsidP="004B602D">
            <w:pPr>
              <w:rPr>
                <w:b/>
                <w:sz w:val="40"/>
                <w:lang w:val="uk-UA"/>
              </w:rPr>
            </w:pPr>
          </w:p>
          <w:p w:rsidR="00117645" w:rsidRPr="007556C9" w:rsidRDefault="00117645" w:rsidP="004B602D">
            <w:pPr>
              <w:rPr>
                <w:b/>
                <w:sz w:val="40"/>
                <w:lang w:val="uk-UA"/>
              </w:rPr>
            </w:pPr>
            <w:r w:rsidRPr="00950542">
              <w:rPr>
                <w:b/>
                <w:sz w:val="40"/>
              </w:rPr>
              <w:t xml:space="preserve">НАВЧАЛЬНІ ПРОГРАМИ ДЛЯ 5-9 (10) КЛАСІВ СПЕЦІАЛЬНИХ ЗАГАЛЬНООСВІТНІХ НАВЧАЛЬНИХ </w:t>
            </w:r>
            <w:r w:rsidRPr="007556C9">
              <w:rPr>
                <w:b/>
                <w:sz w:val="40"/>
              </w:rPr>
              <w:t xml:space="preserve">ЗАКЛАДІВ ДЛЯ ДІТЕЙ </w:t>
            </w:r>
            <w:proofErr w:type="gramStart"/>
            <w:r>
              <w:rPr>
                <w:b/>
                <w:sz w:val="40"/>
                <w:lang w:val="uk-UA"/>
              </w:rPr>
              <w:t>З</w:t>
            </w:r>
            <w:proofErr w:type="gramEnd"/>
            <w:r>
              <w:rPr>
                <w:b/>
                <w:sz w:val="40"/>
                <w:lang w:val="uk-UA"/>
              </w:rPr>
              <w:t>І ЗНИЖЕНИМ СЛУХОМ</w:t>
            </w:r>
          </w:p>
          <w:p w:rsidR="00117645" w:rsidRPr="007556C9" w:rsidRDefault="00117645" w:rsidP="004B602D">
            <w:pPr>
              <w:rPr>
                <w:lang w:val="uk-UA" w:eastAsia="en-US"/>
              </w:rPr>
            </w:pPr>
          </w:p>
        </w:tc>
      </w:tr>
      <w:tr w:rsidR="00117645" w:rsidRPr="007556C9">
        <w:tc>
          <w:tcPr>
            <w:tcW w:w="7668" w:type="dxa"/>
          </w:tcPr>
          <w:p w:rsidR="00117645" w:rsidRPr="0042744B" w:rsidRDefault="00117645" w:rsidP="004B602D">
            <w:pPr>
              <w:jc w:val="center"/>
              <w:outlineLvl w:val="0"/>
              <w:rPr>
                <w:b/>
                <w:sz w:val="52"/>
                <w:szCs w:val="52"/>
                <w:lang w:val="uk-UA"/>
              </w:rPr>
            </w:pPr>
            <w:bookmarkStart w:id="0" w:name="_GoBack"/>
            <w:r w:rsidRPr="0042744B">
              <w:rPr>
                <w:b/>
                <w:sz w:val="52"/>
                <w:szCs w:val="52"/>
                <w:lang w:val="uk-UA"/>
              </w:rPr>
              <w:t>ОБРАЗОТВОРЧЕ МИСТЕЦТВО</w:t>
            </w:r>
          </w:p>
          <w:p w:rsidR="00117645" w:rsidRDefault="00117645" w:rsidP="004B602D">
            <w:pPr>
              <w:pStyle w:val="a8"/>
              <w:rPr>
                <w:rFonts w:ascii="Times New Roman" w:hAnsi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5 клас</w:t>
            </w:r>
          </w:p>
          <w:p w:rsidR="00117645" w:rsidRPr="007556C9" w:rsidRDefault="00117645" w:rsidP="004B602D">
            <w:pPr>
              <w:rPr>
                <w:sz w:val="36"/>
                <w:szCs w:val="36"/>
                <w:lang w:val="uk-UA"/>
              </w:rPr>
            </w:pPr>
            <w:r w:rsidRPr="00C868BC">
              <w:rPr>
                <w:sz w:val="44"/>
                <w:szCs w:val="32"/>
                <w:lang w:val="uk-UA"/>
              </w:rPr>
              <w:t>Укладач</w:t>
            </w:r>
            <w:r>
              <w:rPr>
                <w:sz w:val="44"/>
                <w:szCs w:val="32"/>
                <w:lang w:val="uk-UA"/>
              </w:rPr>
              <w:t>і</w:t>
            </w:r>
            <w:r w:rsidRPr="007556C9">
              <w:rPr>
                <w:sz w:val="36"/>
                <w:szCs w:val="36"/>
                <w:lang w:val="uk-UA"/>
              </w:rPr>
              <w:t>:  Литвинова В.В.,</w:t>
            </w:r>
            <w:r w:rsidRPr="007556C9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7556C9">
              <w:rPr>
                <w:sz w:val="36"/>
                <w:szCs w:val="36"/>
                <w:lang w:val="uk-UA"/>
              </w:rPr>
              <w:t xml:space="preserve">старший науковий співробітник лабораторії сурдопедагогіки Інституту спеціальної педагогіки НАПН України, І.М. Родименко, завідувач </w:t>
            </w:r>
            <w:r w:rsidRPr="007556C9">
              <w:rPr>
                <w:rFonts w:eastAsia="Calibri"/>
                <w:sz w:val="36"/>
                <w:szCs w:val="36"/>
                <w:lang w:val="uk-UA"/>
              </w:rPr>
              <w:t xml:space="preserve"> кафедр</w:t>
            </w:r>
            <w:r w:rsidRPr="007556C9">
              <w:rPr>
                <w:sz w:val="36"/>
                <w:szCs w:val="36"/>
                <w:lang w:val="uk-UA"/>
              </w:rPr>
              <w:t xml:space="preserve">и </w:t>
            </w:r>
            <w:r w:rsidRPr="007556C9">
              <w:rPr>
                <w:rFonts w:eastAsia="Calibri"/>
                <w:sz w:val="36"/>
                <w:szCs w:val="36"/>
                <w:lang w:val="uk-UA"/>
              </w:rPr>
              <w:t xml:space="preserve"> корекційної педагогіки Дніпропетровського обласного інституту післ</w:t>
            </w:r>
            <w:r w:rsidRPr="007556C9">
              <w:rPr>
                <w:sz w:val="36"/>
                <w:szCs w:val="36"/>
                <w:lang w:val="uk-UA"/>
              </w:rPr>
              <w:t>ядипломної педагогічної освіти,</w:t>
            </w:r>
            <w:r w:rsidRPr="007556C9">
              <w:rPr>
                <w:rFonts w:eastAsia="Calibri"/>
                <w:sz w:val="36"/>
                <w:szCs w:val="36"/>
                <w:lang w:val="uk-UA"/>
              </w:rPr>
              <w:t>О.О. Базилевська</w:t>
            </w:r>
            <w:bookmarkEnd w:id="0"/>
            <w:r w:rsidRPr="007556C9">
              <w:rPr>
                <w:rFonts w:eastAsia="Calibri"/>
                <w:sz w:val="36"/>
                <w:szCs w:val="36"/>
                <w:lang w:val="uk-UA"/>
              </w:rPr>
              <w:t>, старший викладач кафедри корекційної педагогіки Дніпропетровського обласного інституту післ</w:t>
            </w:r>
            <w:r w:rsidRPr="007556C9">
              <w:rPr>
                <w:sz w:val="36"/>
                <w:szCs w:val="36"/>
                <w:lang w:val="uk-UA"/>
              </w:rPr>
              <w:t>ядипломної педагогічної освіти</w:t>
            </w:r>
          </w:p>
        </w:tc>
      </w:tr>
      <w:tr w:rsidR="00117645" w:rsidRPr="00C868BC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17645" w:rsidRPr="00C868BC" w:rsidRDefault="00117645" w:rsidP="004B602D">
            <w:pPr>
              <w:pStyle w:val="a8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Київ 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–</w:t>
            </w: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 2014</w:t>
            </w:r>
          </w:p>
        </w:tc>
      </w:tr>
    </w:tbl>
    <w:p w:rsidR="00117645" w:rsidRPr="002C6DD4" w:rsidRDefault="00117645" w:rsidP="0011764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117645" w:rsidRPr="002C6DD4" w:rsidRDefault="00117645" w:rsidP="00117645">
      <w:pPr>
        <w:pStyle w:val="1"/>
        <w:rPr>
          <w:sz w:val="24"/>
        </w:rPr>
      </w:pPr>
      <w:r w:rsidRPr="002C6DD4">
        <w:rPr>
          <w:sz w:val="24"/>
        </w:rPr>
        <w:t>Пояснювальна записка</w:t>
      </w:r>
    </w:p>
    <w:p w:rsidR="00117645" w:rsidRPr="002C6DD4" w:rsidRDefault="00117645" w:rsidP="00117645">
      <w:pPr>
        <w:pStyle w:val="a4"/>
        <w:ind w:firstLine="708"/>
        <w:jc w:val="both"/>
        <w:rPr>
          <w:b w:val="0"/>
          <w:sz w:val="24"/>
        </w:rPr>
      </w:pPr>
      <w:r w:rsidRPr="002C6DD4">
        <w:rPr>
          <w:sz w:val="24"/>
        </w:rPr>
        <w:t>Вступ</w:t>
      </w:r>
      <w:r w:rsidRPr="002C6DD4">
        <w:rPr>
          <w:b w:val="0"/>
          <w:sz w:val="24"/>
        </w:rPr>
        <w:t>. Програма з образотворчого мистецтва для 5 класів спеціальних загальноосвітніх навчальних закладів для дітей зі зниженим слухом розроблена відповідно до Державного стандарту середньої освіти,  ґрунтується на положеннях Концепції загальної середньої освіти та програмі масової загальноосвітньої школи</w:t>
      </w:r>
      <w:r>
        <w:rPr>
          <w:rStyle w:val="a7"/>
          <w:b w:val="0"/>
          <w:sz w:val="24"/>
        </w:rPr>
        <w:footnoteReference w:id="1"/>
      </w:r>
      <w:r w:rsidRPr="002C6DD4">
        <w:rPr>
          <w:b w:val="0"/>
          <w:sz w:val="24"/>
        </w:rPr>
        <w:t xml:space="preserve"> з урахуванням психофізичних можливостей учнів зі зниженим слуху, що забезпечить реалізацію корекційно-виховних завдань особистісного розвитку учнів з порушенням слуху, плідно розвивати пізнавальну та емоційно-чуттєву сфери, збагачувати, поглиблювати й систематизувати знання, формувати художні здібності, естетичні потребами та інтереси. Впливаючи на внутрішній світ школяра, мистецтво залучає його до людських емоцій, виховує здатність орієнтуватися в навколишньому житті, пробуджує сприйнятливість до прекрасного, стимулює розвиток образного мислення, асоціативної пам’яті, елементів творчої уяви. Образотворча діяльність для дітей з порушенням слуху не тільки одне з найважливіших, але й найбільш доступних засобів естетичного виховання.</w:t>
      </w:r>
    </w:p>
    <w:p w:rsidR="00117645" w:rsidRPr="002C6DD4" w:rsidRDefault="00117645" w:rsidP="00117645">
      <w:pPr>
        <w:pStyle w:val="a3"/>
        <w:ind w:firstLine="709"/>
        <w:rPr>
          <w:sz w:val="24"/>
        </w:rPr>
      </w:pPr>
      <w:r w:rsidRPr="002C6DD4">
        <w:rPr>
          <w:sz w:val="24"/>
        </w:rPr>
        <w:t>Зміст роботи полягає в тому, що діти наполегливо оволодівають образотворчою грамотою, прийомами реалістичного зображення предметів і декоративної роботи, різними пластичними техніками; розвивають в собі вміння помічати прекрасне в буденному та узагальнювати й відтворювати побачене у малюнку, в розумінні й репродукуванні художніх образів та оволодінні графічно-практичними вміннями й навичками за обов’язкової корекційної спрямованості навчального процесу.</w:t>
      </w:r>
    </w:p>
    <w:p w:rsidR="00117645" w:rsidRPr="002C6DD4" w:rsidRDefault="00117645" w:rsidP="00117645">
      <w:pPr>
        <w:pStyle w:val="a3"/>
        <w:rPr>
          <w:sz w:val="24"/>
        </w:rPr>
      </w:pPr>
      <w:r w:rsidRPr="002C6DD4">
        <w:rPr>
          <w:sz w:val="24"/>
        </w:rPr>
        <w:t xml:space="preserve">   </w:t>
      </w:r>
      <w:r w:rsidRPr="002C6DD4">
        <w:rPr>
          <w:sz w:val="24"/>
        </w:rPr>
        <w:tab/>
        <w:t>Заняття образотворчою діяльністю сприяє  активнішому формуванню наочного мислення, елементарних навичок малювання; збагаченню знань і уявлень про види та жанри образотворчого мистецтва, його роль у житті людей; збагаченню, уточненню й активізації словникового запасу за рахунок спеціальної лексики, удосконалення фразового мовлення; розвитку елементів сенсорної культури (чуттю кольору, форми, ритму, симетрії, пропорції, розмірів тощо) .</w:t>
      </w:r>
    </w:p>
    <w:p w:rsidR="00117645" w:rsidRPr="002C6DD4" w:rsidRDefault="00117645" w:rsidP="00117645">
      <w:pPr>
        <w:pStyle w:val="a3"/>
        <w:rPr>
          <w:b/>
          <w:sz w:val="24"/>
        </w:rPr>
      </w:pPr>
      <w:r w:rsidRPr="002C6DD4">
        <w:rPr>
          <w:b/>
          <w:sz w:val="24"/>
        </w:rPr>
        <w:t>Основні завдання курсу:</w:t>
      </w:r>
      <w:r w:rsidRPr="002C6DD4">
        <w:rPr>
          <w:b/>
          <w:sz w:val="24"/>
        </w:rPr>
        <w:tab/>
      </w:r>
    </w:p>
    <w:p w:rsidR="00117645" w:rsidRPr="002C6DD4" w:rsidRDefault="00117645" w:rsidP="00117645">
      <w:pPr>
        <w:pStyle w:val="a3"/>
        <w:rPr>
          <w:sz w:val="24"/>
        </w:rPr>
      </w:pPr>
      <w:r w:rsidRPr="002C6DD4">
        <w:rPr>
          <w:sz w:val="24"/>
        </w:rPr>
        <w:t>•</w:t>
      </w:r>
      <w:r w:rsidRPr="002C6DD4">
        <w:rPr>
          <w:sz w:val="24"/>
        </w:rPr>
        <w:tab/>
        <w:t>формування культури людських почуттів, як найсильніших – любові, доброти, милосердя через сприймання творів мистецтва, так і найспецифічніших: почуття кольору, лінії, ритму, композиції, колориту та ін., безпосередньо у мистецькій діяльності;</w:t>
      </w:r>
    </w:p>
    <w:p w:rsidR="00117645" w:rsidRPr="002C6DD4" w:rsidRDefault="00117645" w:rsidP="00117645">
      <w:pPr>
        <w:pStyle w:val="a3"/>
        <w:rPr>
          <w:sz w:val="24"/>
        </w:rPr>
      </w:pPr>
      <w:r w:rsidRPr="002C6DD4">
        <w:rPr>
          <w:sz w:val="24"/>
        </w:rPr>
        <w:t>•</w:t>
      </w:r>
      <w:r w:rsidRPr="002C6DD4">
        <w:rPr>
          <w:sz w:val="24"/>
        </w:rPr>
        <w:tab/>
        <w:t>розвиток асоціативно-образного та просторового мислення, уяви, фантазії, пам’яті, художнього смаку і творчих здібностей;</w:t>
      </w:r>
    </w:p>
    <w:p w:rsidR="00117645" w:rsidRPr="002C6DD4" w:rsidRDefault="00117645" w:rsidP="00117645">
      <w:pPr>
        <w:pStyle w:val="a3"/>
        <w:rPr>
          <w:sz w:val="24"/>
        </w:rPr>
      </w:pPr>
      <w:r w:rsidRPr="002C6DD4">
        <w:rPr>
          <w:sz w:val="24"/>
        </w:rPr>
        <w:t>•</w:t>
      </w:r>
      <w:r w:rsidRPr="002C6DD4">
        <w:rPr>
          <w:sz w:val="24"/>
        </w:rPr>
        <w:tab/>
        <w:t>опанування вміннями та навичками в образотворчій діяльності; формування художньо-практичної компетентності; готовності використовувати отриманий досвід у самостійній творчій роботі;</w:t>
      </w:r>
    </w:p>
    <w:p w:rsidR="00117645" w:rsidRPr="002C6DD4" w:rsidRDefault="00117645" w:rsidP="00117645">
      <w:pPr>
        <w:pStyle w:val="a3"/>
        <w:rPr>
          <w:sz w:val="24"/>
        </w:rPr>
      </w:pPr>
      <w:r w:rsidRPr="002C6DD4">
        <w:rPr>
          <w:sz w:val="24"/>
        </w:rPr>
        <w:t>•</w:t>
      </w:r>
      <w:r w:rsidRPr="002C6DD4">
        <w:rPr>
          <w:sz w:val="24"/>
        </w:rPr>
        <w:tab/>
        <w:t>виховання духовних та моральних ціннісних орієнтирів у сфері образотворчого мистецтва, інтересів, смаків,  потреб в творчості; національно-патріотичної свідомості та активної життєвої позиції;</w:t>
      </w:r>
    </w:p>
    <w:p w:rsidR="00117645" w:rsidRPr="002C6DD4" w:rsidRDefault="00117645" w:rsidP="00117645">
      <w:pPr>
        <w:pStyle w:val="a3"/>
        <w:rPr>
          <w:sz w:val="24"/>
        </w:rPr>
      </w:pPr>
      <w:r w:rsidRPr="002C6DD4">
        <w:rPr>
          <w:sz w:val="24"/>
        </w:rPr>
        <w:t>•</w:t>
      </w:r>
      <w:r w:rsidRPr="002C6DD4">
        <w:rPr>
          <w:sz w:val="24"/>
        </w:rPr>
        <w:tab/>
        <w:t>розуміння учнями зв’язків образотворчого мистецтва з іншими видами мистецтва, з природним і культурним середовищем життєдіяльності людини.</w:t>
      </w:r>
    </w:p>
    <w:p w:rsidR="00117645" w:rsidRPr="002C6DD4" w:rsidRDefault="00117645" w:rsidP="00117645">
      <w:pPr>
        <w:pStyle w:val="a3"/>
        <w:ind w:firstLine="709"/>
        <w:rPr>
          <w:sz w:val="24"/>
        </w:rPr>
      </w:pPr>
      <w:r w:rsidRPr="002C6DD4">
        <w:rPr>
          <w:sz w:val="24"/>
        </w:rPr>
        <w:t xml:space="preserve">Програма структурно умовно розділена на </w:t>
      </w:r>
      <w:r w:rsidRPr="002C6DD4">
        <w:rPr>
          <w:sz w:val="24"/>
          <w:lang w:val="ru-RU"/>
        </w:rPr>
        <w:t>два</w:t>
      </w:r>
      <w:r w:rsidRPr="002C6DD4">
        <w:rPr>
          <w:sz w:val="24"/>
        </w:rPr>
        <w:t xml:space="preserve"> семестрових</w:t>
      </w:r>
      <w:r w:rsidRPr="002C6DD4">
        <w:rPr>
          <w:sz w:val="24"/>
          <w:lang w:val="ru-RU"/>
        </w:rPr>
        <w:t xml:space="preserve"> </w:t>
      </w:r>
      <w:r w:rsidRPr="002C6DD4">
        <w:rPr>
          <w:sz w:val="24"/>
        </w:rPr>
        <w:t>розділи. Кожен семестровий розділ має тематичні блоки, які зумовлені навчальними завданнями як окремого розділу, так і розвитком навчальних проблем всієї програми з образотворчого мистецтва (5 клас).</w:t>
      </w:r>
    </w:p>
    <w:p w:rsidR="00117645" w:rsidRPr="002C6DD4" w:rsidRDefault="00117645" w:rsidP="00117645">
      <w:pPr>
        <w:pStyle w:val="a3"/>
        <w:ind w:firstLine="709"/>
        <w:rPr>
          <w:sz w:val="24"/>
        </w:rPr>
      </w:pPr>
      <w:r w:rsidRPr="002C6DD4">
        <w:rPr>
          <w:sz w:val="24"/>
        </w:rPr>
        <w:lastRenderedPageBreak/>
        <w:t>Години резервного часу можуть використовуватись на розсуд вчителя, у тому числі на узагальнення тематичного матеріалу, проведення тематичного оцінювання, відвідування виставок, музеїв тощо.</w:t>
      </w:r>
    </w:p>
    <w:p w:rsidR="00117645" w:rsidRPr="002C6DD4" w:rsidRDefault="00117645" w:rsidP="00117645">
      <w:pPr>
        <w:jc w:val="center"/>
        <w:rPr>
          <w:sz w:val="24"/>
          <w:lang w:val="uk-UA"/>
        </w:rPr>
      </w:pPr>
    </w:p>
    <w:p w:rsidR="00117645" w:rsidRPr="002C6DD4" w:rsidRDefault="00117645" w:rsidP="00117645">
      <w:pPr>
        <w:ind w:firstLine="567"/>
        <w:jc w:val="center"/>
        <w:rPr>
          <w:sz w:val="24"/>
          <w:lang w:val="uk-UA"/>
        </w:rPr>
      </w:pPr>
      <w:r w:rsidRPr="002C6DD4">
        <w:rPr>
          <w:sz w:val="24"/>
          <w:lang w:val="uk-UA"/>
        </w:rPr>
        <w:t xml:space="preserve">5 клас. </w:t>
      </w:r>
    </w:p>
    <w:p w:rsidR="00117645" w:rsidRPr="002C6DD4" w:rsidRDefault="00117645" w:rsidP="00117645">
      <w:pPr>
        <w:ind w:firstLine="567"/>
        <w:jc w:val="center"/>
        <w:rPr>
          <w:sz w:val="24"/>
          <w:lang w:val="uk-UA"/>
        </w:rPr>
      </w:pPr>
      <w:r w:rsidRPr="002C6DD4">
        <w:rPr>
          <w:b/>
          <w:sz w:val="24"/>
          <w:lang w:val="uk-UA"/>
        </w:rPr>
        <w:t>Художній образ</w:t>
      </w:r>
      <w:r w:rsidRPr="002C6DD4">
        <w:rPr>
          <w:sz w:val="24"/>
          <w:lang w:val="uk-UA"/>
        </w:rPr>
        <w:t xml:space="preserve"> </w:t>
      </w:r>
    </w:p>
    <w:p w:rsidR="00117645" w:rsidRPr="002C6DD4" w:rsidRDefault="00117645" w:rsidP="00117645">
      <w:pPr>
        <w:ind w:firstLine="567"/>
        <w:jc w:val="both"/>
        <w:rPr>
          <w:sz w:val="24"/>
          <w:lang w:val="uk-UA"/>
        </w:rPr>
      </w:pPr>
      <w:r w:rsidRPr="002C6DD4">
        <w:rPr>
          <w:sz w:val="24"/>
          <w:lang w:val="uk-UA"/>
        </w:rPr>
        <w:t>Розвиток чуттєво-емоційного та естетичного сприймання світу, асоціативно-образного мислення, цілісного бачення, вміння виділяти основне у явищах та формах. Виявлення специфіки художньо-образної мови мистецтва, композиційно-художніх і технічних засобів різних видів пластичних мистецтв. Створення художніх образів на основі чуттєво-емоційного сприймання мистецьких творів (музика, література, хореографія тощо), асоціативно-образних інтерпретацій природних форм і явищ.</w:t>
      </w:r>
    </w:p>
    <w:p w:rsidR="00117645" w:rsidRPr="002C6DD4" w:rsidRDefault="00117645" w:rsidP="00117645">
      <w:pPr>
        <w:ind w:firstLine="567"/>
        <w:jc w:val="both"/>
        <w:rPr>
          <w:sz w:val="24"/>
          <w:lang w:val="uk-UA"/>
        </w:rPr>
      </w:pPr>
      <w:r w:rsidRPr="002C6DD4">
        <w:rPr>
          <w:sz w:val="24"/>
          <w:lang w:val="uk-UA"/>
        </w:rPr>
        <w:t>Залучення учнів до системного пізнання, опанування техніками та прийомами образного виявлення як художньої основи для особистісного самовираження. Вивчення зразків світового та національного мистецтва з творчим переосмисленням і використанням власного досвіду в практичній творчій діяльності учнів.</w:t>
      </w:r>
    </w:p>
    <w:p w:rsidR="00117645" w:rsidRPr="002C6DD4" w:rsidRDefault="00117645" w:rsidP="00117645">
      <w:pPr>
        <w:rPr>
          <w:sz w:val="24"/>
          <w:lang w:val="uk-UA"/>
        </w:rPr>
      </w:pPr>
    </w:p>
    <w:p w:rsidR="00117645" w:rsidRPr="002C6DD4" w:rsidRDefault="00117645" w:rsidP="00117645">
      <w:pPr>
        <w:ind w:right="-57"/>
        <w:jc w:val="center"/>
        <w:rPr>
          <w:sz w:val="24"/>
          <w:lang w:val="uk-UA"/>
        </w:rPr>
      </w:pPr>
      <w:r w:rsidRPr="002C6DD4">
        <w:rPr>
          <w:sz w:val="24"/>
          <w:lang w:val="uk-UA"/>
        </w:rPr>
        <w:t>35 годин (1 година на тиждень, 4 години – резервний час)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4800"/>
        <w:gridCol w:w="4200"/>
      </w:tblGrid>
      <w:tr w:rsidR="00117645" w:rsidRPr="002C6DD4">
        <w:trPr>
          <w:trHeight w:val="653"/>
        </w:trPr>
        <w:tc>
          <w:tcPr>
            <w:tcW w:w="5748" w:type="dxa"/>
            <w:shd w:val="clear" w:color="auto" w:fill="auto"/>
          </w:tcPr>
          <w:p w:rsidR="00117645" w:rsidRPr="003E550F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Зміст навчального матеріалу</w:t>
            </w:r>
          </w:p>
        </w:tc>
        <w:tc>
          <w:tcPr>
            <w:tcW w:w="4800" w:type="dxa"/>
            <w:shd w:val="clear" w:color="auto" w:fill="auto"/>
          </w:tcPr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4200" w:type="dxa"/>
            <w:shd w:val="clear" w:color="auto" w:fill="auto"/>
          </w:tcPr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</w:rPr>
              <w:t>Корекційно-розвивальна лінія</w:t>
            </w:r>
          </w:p>
        </w:tc>
      </w:tr>
      <w:tr w:rsidR="00117645" w:rsidRPr="002C6DD4">
        <w:tc>
          <w:tcPr>
            <w:tcW w:w="5748" w:type="dxa"/>
            <w:shd w:val="clear" w:color="auto" w:fill="auto"/>
          </w:tcPr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 xml:space="preserve">Розділ І. Мова образотворчого мистецтва 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Cs/>
                <w:sz w:val="24"/>
                <w:lang w:val="uk-UA"/>
              </w:rPr>
            </w:pPr>
            <w:r w:rsidRPr="002C6DD4">
              <w:rPr>
                <w:bCs/>
                <w:sz w:val="24"/>
                <w:lang w:val="uk-UA"/>
              </w:rPr>
              <w:t>1</w:t>
            </w:r>
            <w:r w:rsidRPr="002C6DD4">
              <w:rPr>
                <w:bCs/>
                <w:sz w:val="24"/>
              </w:rPr>
              <w:t>4</w:t>
            </w:r>
            <w:r w:rsidRPr="002C6DD4">
              <w:rPr>
                <w:bCs/>
                <w:sz w:val="24"/>
                <w:lang w:val="uk-UA"/>
              </w:rPr>
              <w:t xml:space="preserve"> годин</w:t>
            </w:r>
          </w:p>
          <w:p w:rsidR="00117645" w:rsidRPr="002C6DD4" w:rsidRDefault="00117645" w:rsidP="004B602D">
            <w:pPr>
              <w:ind w:right="-57"/>
              <w:jc w:val="center"/>
              <w:rPr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 xml:space="preserve">Тема 1. Асоціативно-образна мова </w:t>
            </w:r>
            <w:r w:rsidRPr="002C6DD4">
              <w:rPr>
                <w:sz w:val="24"/>
                <w:lang w:val="uk-UA"/>
              </w:rPr>
              <w:t>(</w:t>
            </w:r>
            <w:r w:rsidRPr="002C6DD4">
              <w:rPr>
                <w:bCs/>
                <w:sz w:val="24"/>
                <w:lang w:val="uk-UA"/>
              </w:rPr>
              <w:t>6 год.)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Розвиток чуттєво-емоційного сприйняття, асоціативно-образного мислення. 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 xml:space="preserve">Тема 2. Асоціативно-образна форма 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(площина, об'єм)</w:t>
            </w:r>
            <w:r w:rsidRPr="002C6DD4">
              <w:rPr>
                <w:bCs/>
                <w:sz w:val="24"/>
                <w:lang w:val="uk-UA"/>
              </w:rPr>
              <w:t xml:space="preserve"> (8 год.)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Розвиток естетичного сприймання і цілісного бачення предметів та явищ навколишнього світу, вміння виділити основне у явищах буття.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Навчальні завдання</w:t>
            </w:r>
          </w:p>
          <w:p w:rsidR="00117645" w:rsidRPr="002C6DD4" w:rsidRDefault="00117645" w:rsidP="004B602D">
            <w:pPr>
              <w:ind w:right="-57"/>
              <w:rPr>
                <w:i/>
                <w:sz w:val="24"/>
                <w:lang w:val="uk-UA"/>
              </w:rPr>
            </w:pPr>
            <w:r w:rsidRPr="002C6DD4">
              <w:rPr>
                <w:i/>
                <w:sz w:val="24"/>
                <w:lang w:val="uk-UA"/>
              </w:rPr>
              <w:t>Емоційно-образні художні засоби: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Живопис</w:t>
            </w:r>
            <w:r w:rsidRPr="002C6DD4">
              <w:rPr>
                <w:sz w:val="24"/>
                <w:lang w:val="uk-UA"/>
              </w:rPr>
              <w:t xml:space="preserve">: </w:t>
            </w:r>
            <w:r w:rsidRPr="002C6DD4">
              <w:rPr>
                <w:i/>
                <w:sz w:val="24"/>
                <w:lang w:val="uk-UA"/>
              </w:rPr>
              <w:t xml:space="preserve">колір </w:t>
            </w:r>
            <w:r w:rsidRPr="002C6DD4">
              <w:rPr>
                <w:sz w:val="24"/>
                <w:lang w:val="uk-UA"/>
              </w:rPr>
              <w:t xml:space="preserve">(ахроматичний, хроматичний), </w:t>
            </w:r>
            <w:r w:rsidRPr="002C6DD4">
              <w:rPr>
                <w:i/>
                <w:sz w:val="24"/>
                <w:lang w:val="uk-UA"/>
              </w:rPr>
              <w:t>тон, колорит, пляма, мазок</w:t>
            </w:r>
            <w:r w:rsidRPr="002C6DD4">
              <w:rPr>
                <w:sz w:val="24"/>
                <w:lang w:val="uk-UA"/>
              </w:rPr>
              <w:t xml:space="preserve">; емоційне співвідношення кольорових і музичних контрастів, настроїв та характерів. 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Графіка</w:t>
            </w:r>
            <w:r w:rsidRPr="002C6DD4">
              <w:rPr>
                <w:sz w:val="24"/>
                <w:lang w:val="uk-UA"/>
              </w:rPr>
              <w:t xml:space="preserve">: </w:t>
            </w:r>
            <w:r w:rsidRPr="002C6DD4">
              <w:rPr>
                <w:i/>
                <w:sz w:val="24"/>
                <w:lang w:val="uk-UA"/>
              </w:rPr>
              <w:t>точка, лінія, штрих, пляма, силует, фактура</w:t>
            </w:r>
            <w:r w:rsidRPr="002C6DD4">
              <w:rPr>
                <w:sz w:val="24"/>
                <w:lang w:val="uk-UA"/>
              </w:rPr>
              <w:t xml:space="preserve">; виявлення виразності та асоціативності </w:t>
            </w:r>
            <w:r w:rsidRPr="002C6DD4">
              <w:rPr>
                <w:sz w:val="24"/>
                <w:lang w:val="uk-UA"/>
              </w:rPr>
              <w:lastRenderedPageBreak/>
              <w:t>(різна товщина ліній, фактура ліній, плям тощо).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Скульптура</w:t>
            </w:r>
            <w:r w:rsidRPr="002C6DD4">
              <w:rPr>
                <w:sz w:val="24"/>
                <w:lang w:val="uk-UA"/>
              </w:rPr>
              <w:t xml:space="preserve">: </w:t>
            </w:r>
            <w:r w:rsidRPr="002C6DD4">
              <w:rPr>
                <w:i/>
                <w:sz w:val="24"/>
                <w:lang w:val="uk-UA"/>
              </w:rPr>
              <w:t>об'єм, пластика форми, фактура</w:t>
            </w:r>
            <w:r w:rsidRPr="002C6DD4">
              <w:rPr>
                <w:sz w:val="24"/>
                <w:lang w:val="uk-UA"/>
              </w:rPr>
              <w:t>; виявлення асоціативності пластики та фактури форми (рельєф, кругла скульптура).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 xml:space="preserve">Композиційні засоби і прийоми </w:t>
            </w:r>
          </w:p>
          <w:p w:rsidR="00117645" w:rsidRPr="002C6DD4" w:rsidRDefault="00117645" w:rsidP="004B602D">
            <w:pPr>
              <w:ind w:right="-57"/>
              <w:rPr>
                <w:i/>
                <w:sz w:val="24"/>
                <w:lang w:val="uk-UA"/>
              </w:rPr>
            </w:pPr>
            <w:r w:rsidRPr="002C6DD4">
              <w:rPr>
                <w:i/>
                <w:sz w:val="24"/>
                <w:lang w:val="uk-UA"/>
              </w:rPr>
              <w:t>Організація зображення в композиції: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вибір </w:t>
            </w:r>
            <w:r w:rsidRPr="002C6DD4">
              <w:rPr>
                <w:i/>
                <w:sz w:val="24"/>
                <w:lang w:val="uk-UA"/>
              </w:rPr>
              <w:t>формату</w:t>
            </w:r>
            <w:r w:rsidRPr="002C6DD4">
              <w:rPr>
                <w:sz w:val="24"/>
                <w:lang w:val="uk-UA"/>
              </w:rPr>
              <w:t xml:space="preserve"> аркуша паперу (квадрат, прямокутник вертикальний, горизонтальний); </w:t>
            </w:r>
            <w:r w:rsidRPr="002C6DD4">
              <w:rPr>
                <w:i/>
                <w:sz w:val="24"/>
                <w:lang w:val="uk-UA"/>
              </w:rPr>
              <w:t>виявлення головного і другорядного у композиції;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>цілісність форми</w:t>
            </w:r>
            <w:r w:rsidRPr="002C6DD4">
              <w:rPr>
                <w:sz w:val="24"/>
                <w:lang w:val="uk-UA"/>
              </w:rPr>
              <w:t xml:space="preserve">, </w:t>
            </w:r>
            <w:r w:rsidRPr="002C6DD4">
              <w:rPr>
                <w:i/>
                <w:sz w:val="24"/>
                <w:lang w:val="uk-UA"/>
              </w:rPr>
              <w:t>композиційний центр, симетрія, асиметрія, рівновага,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>ритм,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>колір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>як акцент.</w:t>
            </w:r>
            <w:r w:rsidRPr="002C6DD4">
              <w:rPr>
                <w:sz w:val="24"/>
                <w:lang w:val="uk-UA"/>
              </w:rPr>
              <w:t xml:space="preserve"> 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Орієнтовні тематичні завдання: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кольорові асоціації (сум-радість, спокій-напруження, на основі сприйняття музичних і літературних творів, стану природи тощо);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різний характер ліній (ніжні, колючі тощо);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кольорові сполучення (утворення кольору різними засобами, змішування та накладання фарб тощо);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- ритм ліній та плям (музичні й природні асоціації); 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асоціативність різних художніх технік (паперопластика, акварель по-мокрому, монотипія, штампування тощо);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асоціативна композиція (''Свято'', ''Музика'', ''Настрій'' тощо).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асоціативність та образність природних форм у поєднанні з технікою виконання (дерев, тварин, птахів, комах тощо);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символічність форм (''Дерево-життя'');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асоціативність декору і зв'язок з формою (візерунок, фактура, пластика форм);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композиція ''Новорічне свято''.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Узагальнення тем 2 години.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Матеріали і техніка виконання</w:t>
            </w:r>
          </w:p>
          <w:p w:rsidR="00117645" w:rsidRPr="002C6DD4" w:rsidRDefault="00117645" w:rsidP="004B602D">
            <w:pPr>
              <w:ind w:right="-57"/>
              <w:rPr>
                <w:b/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Олівці, ручки (кулькові, гелеві), туш, перо, </w:t>
            </w:r>
            <w:r w:rsidRPr="002C6DD4">
              <w:rPr>
                <w:sz w:val="24"/>
                <w:lang w:val="uk-UA"/>
              </w:rPr>
              <w:lastRenderedPageBreak/>
              <w:t>фломастери, акварель, гуаш, пластилін, (глина),  пластика, солоне тісто. Монотипія, кляксографія, гратографія, набризки, штампування, колаж, аплікація, орігамі, паперопластика.</w:t>
            </w:r>
          </w:p>
        </w:tc>
        <w:tc>
          <w:tcPr>
            <w:tcW w:w="4800" w:type="dxa"/>
            <w:shd w:val="clear" w:color="auto" w:fill="auto"/>
          </w:tcPr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lastRenderedPageBreak/>
              <w:t>Учень розпізнає:</w:t>
            </w:r>
          </w:p>
          <w:p w:rsidR="00117645" w:rsidRPr="002C6DD4" w:rsidRDefault="00117645" w:rsidP="004B602D">
            <w:pPr>
              <w:ind w:left="33"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- природні форми та явища у певному емоційному стані; </w:t>
            </w:r>
          </w:p>
          <w:p w:rsidR="00117645" w:rsidRPr="002C6DD4" w:rsidRDefault="00117645" w:rsidP="004B602D">
            <w:pPr>
              <w:ind w:left="33"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види образотворчого мистецтва</w:t>
            </w:r>
          </w:p>
          <w:p w:rsidR="00117645" w:rsidRPr="002C6DD4" w:rsidRDefault="00117645" w:rsidP="004B602D">
            <w:pPr>
              <w:ind w:left="33"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- предметне та безпредметне     </w:t>
            </w:r>
          </w:p>
          <w:p w:rsidR="00117645" w:rsidRPr="002C6DD4" w:rsidRDefault="00117645" w:rsidP="004B602D">
            <w:pPr>
              <w:ind w:left="33"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(абстрактне) мистецтво;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спостерігає: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за природними формами навколишнього середовища;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порівнює: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характер ліній, кольори й кольорові сполучення та чуттєво-емоційне забарвлення;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характер природних форм;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характеризує: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види образотворчого мистецтва та їх специфіку;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уміє: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lastRenderedPageBreak/>
              <w:t>- використовувати засоби художньої виразності різних видів мистецтва;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створювати асоціативні образи;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виявляти свої почуття, естетичні переживання образотворчими засобами;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передавати настрій, емоційний характер форм, стан природи засобами живопису, графіки, скульптури тощо;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утворювати та відрізняти відтінки одного кольору (різна насиченість та світлота);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утворювати відтінки різних кольорів і відповідних кольорових сполучень для створення композицій;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виконувати творчі композиції в різних техніках як одноосібно, так і в групах;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Має поняття про: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площинні та об'ємні форми мистецтва;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художню виразність форм (емоційний характер);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засоби і прийоми організації композиції у певному форматі (ритм, рівновагу, цілісність форми, композиційний центр, симетрію, асиметрію, колір як акцент);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твори реалістичного і декоративного, первісного і сучасного мистецтва;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аналізує: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свої почуття і власне бачення художнього твору;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за допомогою вчителя результати власної роботи, досягнення та недоліки, визначає шляхи вдосконалення;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дотримується правил: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техніки безпеки при роботі з різними художніми матеріалами та інструментами.</w:t>
            </w:r>
          </w:p>
        </w:tc>
        <w:tc>
          <w:tcPr>
            <w:tcW w:w="4200" w:type="dxa"/>
            <w:shd w:val="clear" w:color="auto" w:fill="auto"/>
          </w:tcPr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Розвиток уявлень про: </w:t>
            </w: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- твори графічного мистецтва, </w:t>
            </w: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елементарні виразні засоби графіки (лінія, штрих, крапка, пляма)</w:t>
            </w: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колір як засіб виразності.</w:t>
            </w: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lastRenderedPageBreak/>
              <w:t xml:space="preserve">Розвиток слухової уваги і чуттєво-емоційного та слухового сприймання, мисленнєвих операцій аналізу, синтезу, порівняння, емоційно-естетичного сприймання, відчуття кольорової гами.  </w:t>
            </w: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Корекція недоліків звуковимови</w:t>
            </w: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Удосконалення технічних навичок роботи з матеріалом. </w:t>
            </w:r>
          </w:p>
          <w:p w:rsidR="00117645" w:rsidRPr="002C6DD4" w:rsidRDefault="00117645" w:rsidP="004B602D">
            <w:pPr>
              <w:ind w:right="-57"/>
              <w:jc w:val="both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</w:p>
        </w:tc>
      </w:tr>
      <w:tr w:rsidR="00117645" w:rsidRPr="002C6DD4">
        <w:tc>
          <w:tcPr>
            <w:tcW w:w="5748" w:type="dxa"/>
            <w:shd w:val="clear" w:color="auto" w:fill="auto"/>
          </w:tcPr>
          <w:p w:rsidR="00117645" w:rsidRPr="002C6DD4" w:rsidRDefault="00117645" w:rsidP="004B602D">
            <w:pPr>
              <w:ind w:right="-57"/>
              <w:jc w:val="center"/>
              <w:rPr>
                <w:bCs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lastRenderedPageBreak/>
              <w:t xml:space="preserve">Розділ ІІ. Природні форми та образи у мистецтві </w:t>
            </w:r>
            <w:r w:rsidRPr="002C6DD4">
              <w:rPr>
                <w:bCs/>
                <w:sz w:val="24"/>
                <w:lang w:val="uk-UA"/>
              </w:rPr>
              <w:t>1</w:t>
            </w:r>
            <w:r w:rsidRPr="002C6DD4">
              <w:rPr>
                <w:bCs/>
                <w:sz w:val="24"/>
              </w:rPr>
              <w:t>7</w:t>
            </w:r>
            <w:r w:rsidRPr="002C6DD4">
              <w:rPr>
                <w:bCs/>
                <w:sz w:val="24"/>
                <w:lang w:val="uk-UA"/>
              </w:rPr>
              <w:t xml:space="preserve"> годин. 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Cs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 xml:space="preserve">Тема 1. Природні форми та явища </w:t>
            </w:r>
            <w:r w:rsidRPr="002C6DD4">
              <w:rPr>
                <w:sz w:val="24"/>
                <w:lang w:val="uk-UA"/>
              </w:rPr>
              <w:t>(</w:t>
            </w:r>
            <w:r w:rsidRPr="002C6DD4">
              <w:rPr>
                <w:bCs/>
                <w:sz w:val="24"/>
                <w:lang w:val="uk-UA"/>
              </w:rPr>
              <w:t>8 год.)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Розвиток спостереження, зорової пам'яті, логічного мислення, вміння сприймати красу і відтворювати її на площині та в </w:t>
            </w:r>
            <w:r w:rsidRPr="002C6DD4">
              <w:rPr>
                <w:bCs/>
                <w:sz w:val="24"/>
                <w:lang w:val="uk-UA"/>
              </w:rPr>
              <w:t>об'ємі</w:t>
            </w:r>
            <w:r w:rsidRPr="002C6DD4">
              <w:rPr>
                <w:sz w:val="24"/>
                <w:lang w:val="uk-UA"/>
              </w:rPr>
              <w:t>.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Тема 2. Художні образи та композиції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Cs/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 (</w:t>
            </w:r>
            <w:r w:rsidRPr="002C6DD4">
              <w:rPr>
                <w:bCs/>
                <w:sz w:val="24"/>
                <w:lang w:val="uk-UA"/>
              </w:rPr>
              <w:t>9 годин)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Розвиток творчої уяви, композиційного мислення, вміння створювати композиції в різних жанрах образотворчого мистецтва.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Навчальні завдання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i/>
                <w:sz w:val="24"/>
                <w:lang w:val="uk-UA"/>
              </w:rPr>
              <w:t>Засоби виявлення характеру, будови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 xml:space="preserve">природних форм: </w:t>
            </w:r>
            <w:r w:rsidRPr="002C6DD4">
              <w:rPr>
                <w:b/>
                <w:i/>
                <w:sz w:val="24"/>
                <w:lang w:val="uk-UA"/>
              </w:rPr>
              <w:t>лінія, штрих, силует, тон, колір,</w:t>
            </w:r>
            <w:r w:rsidRPr="002C6DD4">
              <w:rPr>
                <w:i/>
                <w:sz w:val="24"/>
                <w:lang w:val="uk-UA"/>
              </w:rPr>
              <w:t xml:space="preserve"> </w:t>
            </w:r>
            <w:r w:rsidRPr="002C6DD4">
              <w:rPr>
                <w:b/>
                <w:i/>
                <w:sz w:val="24"/>
                <w:lang w:val="uk-UA"/>
              </w:rPr>
              <w:t>кольорова гама, фактура, декор, текстура, пластика форми.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Художні прийоми виявлення характеру й образності природних форм</w:t>
            </w:r>
            <w:r w:rsidRPr="002C6DD4">
              <w:rPr>
                <w:i/>
                <w:sz w:val="24"/>
                <w:lang w:val="uk-UA"/>
              </w:rPr>
              <w:t xml:space="preserve">: загальні пропорції </w:t>
            </w:r>
            <w:r w:rsidRPr="002C6DD4">
              <w:rPr>
                <w:sz w:val="24"/>
                <w:lang w:val="uk-UA"/>
              </w:rPr>
              <w:t>(єдність</w:t>
            </w:r>
            <w:r w:rsidRPr="002C6DD4">
              <w:rPr>
                <w:b/>
                <w:sz w:val="24"/>
                <w:lang w:val="uk-UA"/>
              </w:rPr>
              <w:t xml:space="preserve"> </w:t>
            </w:r>
            <w:r w:rsidRPr="002C6DD4">
              <w:rPr>
                <w:sz w:val="24"/>
                <w:lang w:val="uk-UA"/>
              </w:rPr>
              <w:t>та взаємозв'язок частин до цілого)</w:t>
            </w:r>
            <w:r w:rsidRPr="002C6DD4">
              <w:rPr>
                <w:i/>
                <w:sz w:val="24"/>
                <w:lang w:val="uk-UA"/>
              </w:rPr>
              <w:t>, подібність, співрозмірність, контраст, нюанс, особливості форм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>в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iCs/>
                <w:sz w:val="24"/>
                <w:lang w:val="uk-UA"/>
              </w:rPr>
              <w:t>стані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>спокою та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 xml:space="preserve">русі </w:t>
            </w:r>
            <w:r w:rsidRPr="002C6DD4">
              <w:rPr>
                <w:sz w:val="24"/>
                <w:lang w:val="uk-UA"/>
              </w:rPr>
              <w:t>(характерні</w:t>
            </w:r>
            <w:r w:rsidRPr="002C6DD4">
              <w:rPr>
                <w:i/>
                <w:sz w:val="24"/>
                <w:lang w:val="uk-UA"/>
              </w:rPr>
              <w:t xml:space="preserve"> </w:t>
            </w:r>
            <w:r w:rsidRPr="002C6DD4">
              <w:rPr>
                <w:sz w:val="24"/>
                <w:lang w:val="uk-UA"/>
              </w:rPr>
              <w:t>виразні рухи, узагальнення та загострення характерних рис в емоційному стані</w:t>
            </w:r>
            <w:r w:rsidRPr="002C6DD4">
              <w:rPr>
                <w:i/>
                <w:sz w:val="24"/>
                <w:lang w:val="uk-UA"/>
              </w:rPr>
              <w:t>), масштаб тощо.</w:t>
            </w:r>
            <w:r w:rsidRPr="002C6DD4">
              <w:rPr>
                <w:sz w:val="24"/>
                <w:lang w:val="uk-UA"/>
              </w:rPr>
              <w:t xml:space="preserve"> 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Композиційні засоби і прийоми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Пейзажний жанр: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 xml:space="preserve">освоєння глибини </w:t>
            </w:r>
            <w:r w:rsidRPr="002C6DD4">
              <w:rPr>
                <w:sz w:val="24"/>
                <w:lang w:val="uk-UA"/>
              </w:rPr>
              <w:t xml:space="preserve">(плановості) </w:t>
            </w:r>
            <w:r w:rsidRPr="002C6DD4">
              <w:rPr>
                <w:i/>
                <w:sz w:val="24"/>
                <w:lang w:val="uk-UA"/>
              </w:rPr>
              <w:t>простору, статика та динаміка;</w:t>
            </w:r>
            <w:r w:rsidRPr="002C6DD4">
              <w:rPr>
                <w:sz w:val="24"/>
                <w:lang w:val="uk-UA"/>
              </w:rPr>
              <w:t xml:space="preserve"> </w:t>
            </w:r>
          </w:p>
          <w:p w:rsidR="00117645" w:rsidRPr="002C6DD4" w:rsidRDefault="00117645" w:rsidP="004B602D">
            <w:pPr>
              <w:ind w:right="-57"/>
              <w:rPr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Декоративна композиція:</w:t>
            </w:r>
            <w:r w:rsidRPr="002C6DD4">
              <w:rPr>
                <w:sz w:val="24"/>
                <w:lang w:val="uk-UA"/>
              </w:rPr>
              <w:t xml:space="preserve"> </w:t>
            </w:r>
            <w:r w:rsidRPr="002C6DD4">
              <w:rPr>
                <w:i/>
                <w:sz w:val="24"/>
                <w:lang w:val="uk-UA"/>
              </w:rPr>
              <w:t xml:space="preserve">організація елементів композиції </w:t>
            </w:r>
            <w:r w:rsidRPr="002C6DD4">
              <w:rPr>
                <w:sz w:val="24"/>
                <w:lang w:val="uk-UA"/>
              </w:rPr>
              <w:t xml:space="preserve">(замкнена і відкрита) </w:t>
            </w:r>
            <w:r w:rsidRPr="002C6DD4">
              <w:rPr>
                <w:i/>
                <w:sz w:val="24"/>
                <w:lang w:val="uk-UA"/>
              </w:rPr>
              <w:t>в колі, квадраті, прямокутнику</w:t>
            </w:r>
            <w:r w:rsidRPr="002C6DD4">
              <w:rPr>
                <w:sz w:val="24"/>
                <w:lang w:val="uk-UA"/>
              </w:rPr>
              <w:t xml:space="preserve">; розробка об'ємної  форми: </w:t>
            </w:r>
            <w:r w:rsidRPr="002C6DD4">
              <w:rPr>
                <w:i/>
                <w:sz w:val="24"/>
                <w:lang w:val="uk-UA"/>
              </w:rPr>
              <w:t>лаконічність, декор, фактура;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Сюжетна композиція,</w:t>
            </w:r>
            <w:r w:rsidRPr="002C6DD4">
              <w:rPr>
                <w:i/>
                <w:sz w:val="24"/>
                <w:lang w:val="uk-UA"/>
              </w:rPr>
              <w:t xml:space="preserve"> </w:t>
            </w:r>
            <w:r w:rsidRPr="002C6DD4">
              <w:rPr>
                <w:b/>
                <w:i/>
                <w:sz w:val="24"/>
                <w:lang w:val="uk-UA"/>
              </w:rPr>
              <w:t>ілюстрація, анімація:</w:t>
            </w:r>
            <w:r w:rsidRPr="002C6DD4">
              <w:rPr>
                <w:i/>
                <w:sz w:val="24"/>
                <w:lang w:val="uk-UA"/>
              </w:rPr>
              <w:t xml:space="preserve">  </w:t>
            </w:r>
            <w:r w:rsidRPr="002C6DD4">
              <w:rPr>
                <w:i/>
                <w:sz w:val="24"/>
                <w:lang w:val="uk-UA"/>
              </w:rPr>
              <w:lastRenderedPageBreak/>
              <w:t xml:space="preserve">образна інтерпретація казкового, літературного героя </w:t>
            </w:r>
            <w:r w:rsidRPr="002C6DD4">
              <w:rPr>
                <w:sz w:val="24"/>
                <w:lang w:val="uk-UA"/>
              </w:rPr>
              <w:t>(виявлення характеру).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Орієнтовні тематичні завдання: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будова різних природних форм (листя, дерева, птахи тощо);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силует (пропорції різних природних форм);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колір природної форми (кольорова гама різних форм, контраст, нюанс);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візерунок, фактура, текстура природних форм і предметів (зв'язок з характером форми);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природні форми та явища в статиці та динаміці;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колір як засіб виявлення характеру форм та стану природних явищ;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створення образів на основі вивчення природних форм і явищ, використовуючи різні художні засоби декоративно-прикладного мистецтва, скульптури, графіки, живопису тощо;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декоративна, книжкова, сюжетна композиції;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створення книжки-іграшки, персонажів і декорацій лялькового театру тощо (колективна робота).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Узагальнення тем 2 години.</w:t>
            </w:r>
          </w:p>
          <w:p w:rsidR="00117645" w:rsidRPr="002C6DD4" w:rsidRDefault="00117645" w:rsidP="004B602D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2C6DD4">
              <w:rPr>
                <w:b/>
                <w:sz w:val="24"/>
                <w:lang w:val="uk-UA"/>
              </w:rPr>
              <w:t>Матеріали і техніка виконання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Олівець, туш, вугіль, пастель, воскові та акварельні олівці, акварель, гуаш, (глина), пластика. Монотипія, гратографія, розпис, (розпис на склі), колаж, аплікація, орігамі, паперопластика, (рельєф), скульптура з подальшим розфарбуванням.</w:t>
            </w:r>
          </w:p>
        </w:tc>
        <w:tc>
          <w:tcPr>
            <w:tcW w:w="4800" w:type="dxa"/>
            <w:shd w:val="clear" w:color="auto" w:fill="auto"/>
          </w:tcPr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lastRenderedPageBreak/>
              <w:t>Учень розпізнає: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природні форми у певному емоційному стані, спокою та русі;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спостерігає: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- різноманітність природних форм, контрасти форм, їх пропорції, розташування та взаємозв'язок частин; 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гармонійне існування природних форм та їх пристосування до середовища;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порівнює: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зміни природних явищ, кольорове розмаїття навколишнього середовища;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будову різних природних форм;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реалістичні, казкові, фантастичні образи;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характеризує: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природні форми та явища (відмічає характерні особливості);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уміє: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виявляти характер, настрій форм;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зображувати природні форми в статиці та динаміці (з натури, з уяви, по пам'яті);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збагачувати силуетну форму декором (природну і предмета);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створювати художні образи на основі природних форм;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створювати різні композиції (сюжетну, декоративну, ілюстрацію);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має поняття про: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основні пропорції природних форм (птахів, тварин тощо);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lastRenderedPageBreak/>
              <w:t>- зображення природних форм і явищ у різних видах мистецтва;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специфіку образів пейзажного жанру, анімації, книжкової графіки тощо;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прийоми організації декоративної композиції (в колі, квадраті, прямокутнику тощо);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наводить приклади: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композицій (декоративна, сюжетна, ілюстрація).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творів художників-пейзажистів;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аналізує: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свої почуття і власне бачення художніх образів;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дотримується правил:</w:t>
            </w:r>
          </w:p>
          <w:p w:rsidR="00117645" w:rsidRPr="002C6DD4" w:rsidRDefault="00117645" w:rsidP="004B602D">
            <w:pPr>
              <w:ind w:right="-57"/>
              <w:rPr>
                <w:sz w:val="24"/>
              </w:rPr>
            </w:pPr>
            <w:r w:rsidRPr="002C6DD4">
              <w:rPr>
                <w:sz w:val="24"/>
                <w:lang w:val="uk-UA"/>
              </w:rPr>
              <w:t>- техніки безпеки при роботі з різними художніми матеріалами та інструментами;</w:t>
            </w:r>
          </w:p>
          <w:p w:rsidR="00117645" w:rsidRPr="002C6DD4" w:rsidRDefault="00117645" w:rsidP="004B602D">
            <w:pPr>
              <w:ind w:right="-57"/>
              <w:rPr>
                <w:b/>
                <w:i/>
                <w:sz w:val="24"/>
                <w:lang w:val="uk-UA"/>
              </w:rPr>
            </w:pPr>
            <w:r w:rsidRPr="002C6DD4">
              <w:rPr>
                <w:b/>
                <w:i/>
                <w:sz w:val="24"/>
                <w:lang w:val="uk-UA"/>
              </w:rPr>
              <w:t>виявляє готовність: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- до використання набутих предметних компетенцій у процесі творчої самореалізації.</w:t>
            </w:r>
          </w:p>
        </w:tc>
        <w:tc>
          <w:tcPr>
            <w:tcW w:w="4200" w:type="dxa"/>
            <w:shd w:val="clear" w:color="auto" w:fill="auto"/>
          </w:tcPr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Розвиток зорового, тактильного сприймання на основі формування перцептивних дій (умінь обстежувати предмети та об’єкти за пропорціями, розміром). Формувати правильну вимову. 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 xml:space="preserve">Корекція просторових уявлень, удосконалення зорово-рухової координації. 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Формування знань про елементарні художні прийоми. Розвиток уміння композиційного розташування.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Удосконалення технічних навичок роботи з матеріалом.</w:t>
            </w: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2C6DD4" w:rsidRDefault="00117645" w:rsidP="004B602D">
            <w:pPr>
              <w:ind w:right="-57"/>
              <w:rPr>
                <w:sz w:val="24"/>
                <w:lang w:val="uk-UA"/>
              </w:rPr>
            </w:pPr>
          </w:p>
          <w:p w:rsidR="00117645" w:rsidRPr="00C90326" w:rsidRDefault="00117645" w:rsidP="004B602D">
            <w:pPr>
              <w:ind w:right="-57"/>
              <w:rPr>
                <w:sz w:val="24"/>
                <w:lang w:val="uk-UA"/>
              </w:rPr>
            </w:pPr>
            <w:r w:rsidRPr="002C6DD4">
              <w:rPr>
                <w:sz w:val="24"/>
                <w:lang w:val="uk-UA"/>
              </w:rPr>
              <w:t>Стимулювати слухове сприймання та розвиток мовлення.</w:t>
            </w:r>
          </w:p>
        </w:tc>
      </w:tr>
    </w:tbl>
    <w:p w:rsidR="00117645" w:rsidRPr="002C6DD4" w:rsidRDefault="00117645" w:rsidP="00117645">
      <w:pPr>
        <w:ind w:right="-57"/>
        <w:rPr>
          <w:sz w:val="24"/>
        </w:rPr>
      </w:pPr>
    </w:p>
    <w:p w:rsidR="00117645" w:rsidRPr="002C6DD4" w:rsidRDefault="00117645" w:rsidP="00117645">
      <w:pPr>
        <w:pStyle w:val="a4"/>
        <w:jc w:val="left"/>
        <w:rPr>
          <w:b w:val="0"/>
          <w:sz w:val="24"/>
        </w:rPr>
      </w:pPr>
      <w:r w:rsidRPr="002C6DD4">
        <w:rPr>
          <w:sz w:val="24"/>
        </w:rPr>
        <w:t xml:space="preserve">Укладачі: </w:t>
      </w:r>
      <w:r w:rsidRPr="002C6DD4">
        <w:rPr>
          <w:b w:val="0"/>
          <w:sz w:val="24"/>
        </w:rPr>
        <w:t>В.В.</w:t>
      </w:r>
      <w:r w:rsidRPr="002C6DD4">
        <w:rPr>
          <w:sz w:val="24"/>
        </w:rPr>
        <w:t xml:space="preserve"> </w:t>
      </w:r>
      <w:r w:rsidRPr="002C6DD4">
        <w:rPr>
          <w:b w:val="0"/>
          <w:sz w:val="24"/>
        </w:rPr>
        <w:t>Литвинова, старший науковий співробітник лабораторії сурдопедагогіки Інституту спеціальної педагогіки НАПН України.</w:t>
      </w:r>
    </w:p>
    <w:p w:rsidR="00117645" w:rsidRPr="002C6DD4" w:rsidRDefault="00117645" w:rsidP="00117645">
      <w:pPr>
        <w:pStyle w:val="a4"/>
        <w:jc w:val="left"/>
        <w:rPr>
          <w:b w:val="0"/>
          <w:sz w:val="24"/>
        </w:rPr>
      </w:pPr>
    </w:p>
    <w:p w:rsidR="00117645" w:rsidRPr="002C6DD4" w:rsidRDefault="00117645" w:rsidP="00117645">
      <w:pPr>
        <w:pStyle w:val="a4"/>
        <w:jc w:val="left"/>
        <w:rPr>
          <w:b w:val="0"/>
          <w:sz w:val="24"/>
        </w:rPr>
      </w:pPr>
      <w:r w:rsidRPr="002C6DD4">
        <w:rPr>
          <w:b w:val="0"/>
          <w:sz w:val="24"/>
        </w:rPr>
        <w:t>І.М. Родименко, завідуюча кафедрою корекційної педагогіки Дніпропетровського обласного інституту післядипломної педагогічної освіти.</w:t>
      </w:r>
    </w:p>
    <w:p w:rsidR="00117645" w:rsidRPr="002C6DD4" w:rsidRDefault="00117645" w:rsidP="00117645">
      <w:pPr>
        <w:pStyle w:val="a4"/>
        <w:jc w:val="left"/>
        <w:rPr>
          <w:b w:val="0"/>
          <w:sz w:val="24"/>
        </w:rPr>
      </w:pPr>
    </w:p>
    <w:p w:rsidR="00117645" w:rsidRPr="003E550F" w:rsidRDefault="00117645" w:rsidP="00117645">
      <w:pPr>
        <w:pStyle w:val="a4"/>
        <w:jc w:val="left"/>
        <w:rPr>
          <w:b w:val="0"/>
          <w:sz w:val="24"/>
        </w:rPr>
      </w:pPr>
      <w:r w:rsidRPr="002C6DD4">
        <w:rPr>
          <w:b w:val="0"/>
          <w:sz w:val="24"/>
        </w:rPr>
        <w:t>О.О. Базилевська, старший викладач кафедри корекційної педагогіки Дніпропетровського обласного інституту післядипломної педагогічної освіти.</w:t>
      </w:r>
    </w:p>
    <w:p w:rsidR="00E3183A" w:rsidRPr="00117645" w:rsidRDefault="00E3183A">
      <w:pPr>
        <w:rPr>
          <w:lang w:val="uk-UA"/>
        </w:rPr>
      </w:pPr>
    </w:p>
    <w:sectPr w:rsidR="00E3183A" w:rsidRPr="00117645" w:rsidSect="004B60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C" w:rsidRDefault="007F4B6C">
      <w:r>
        <w:separator/>
      </w:r>
    </w:p>
  </w:endnote>
  <w:endnote w:type="continuationSeparator" w:id="0">
    <w:p w:rsidR="007F4B6C" w:rsidRDefault="007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C" w:rsidRDefault="007F4B6C">
      <w:r>
        <w:separator/>
      </w:r>
    </w:p>
  </w:footnote>
  <w:footnote w:type="continuationSeparator" w:id="0">
    <w:p w:rsidR="007F4B6C" w:rsidRDefault="007F4B6C">
      <w:r>
        <w:continuationSeparator/>
      </w:r>
    </w:p>
  </w:footnote>
  <w:footnote w:id="1">
    <w:p w:rsidR="00117645" w:rsidRPr="00D2181C" w:rsidRDefault="00117645" w:rsidP="00117645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Уклада</w:t>
      </w:r>
      <w:r>
        <w:rPr>
          <w:lang w:val="uk-UA"/>
        </w:rPr>
        <w:t>ч</w:t>
      </w:r>
      <w:proofErr w:type="gramStart"/>
      <w:r>
        <w:rPr>
          <w:lang w:val="uk-UA"/>
        </w:rPr>
        <w:t>і:</w:t>
      </w:r>
      <w:r w:rsidRPr="00D2181C">
        <w:t xml:space="preserve">: </w:t>
      </w:r>
      <w:proofErr w:type="gramEnd"/>
      <w:r w:rsidRPr="00D2181C">
        <w:t xml:space="preserve">Бєлкіна Е.В, Поліщук А.А., Константинова О.В., Марчук Ж.С., Очеретяна Н.В., Федорук О.К., Шаповалова Н.Є., Шибанова А.Т.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645"/>
    <w:rsid w:val="00117645"/>
    <w:rsid w:val="00280E8A"/>
    <w:rsid w:val="004B602D"/>
    <w:rsid w:val="006D578E"/>
    <w:rsid w:val="007F4B6C"/>
    <w:rsid w:val="00E3183A"/>
    <w:rsid w:val="00E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45"/>
    <w:rPr>
      <w:sz w:val="28"/>
      <w:szCs w:val="24"/>
    </w:rPr>
  </w:style>
  <w:style w:type="paragraph" w:styleId="1">
    <w:name w:val="heading 1"/>
    <w:basedOn w:val="a"/>
    <w:next w:val="a"/>
    <w:qFormat/>
    <w:rsid w:val="00117645"/>
    <w:pPr>
      <w:keepNext/>
      <w:jc w:val="center"/>
      <w:outlineLvl w:val="0"/>
    </w:pPr>
    <w:rPr>
      <w:b/>
      <w:bCs/>
      <w:i/>
      <w:iC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17645"/>
    <w:pPr>
      <w:jc w:val="both"/>
    </w:pPr>
    <w:rPr>
      <w:lang w:val="uk-UA"/>
    </w:rPr>
  </w:style>
  <w:style w:type="paragraph" w:styleId="a4">
    <w:name w:val="Title"/>
    <w:basedOn w:val="a"/>
    <w:qFormat/>
    <w:rsid w:val="00117645"/>
    <w:pPr>
      <w:jc w:val="center"/>
    </w:pPr>
    <w:rPr>
      <w:b/>
      <w:bCs/>
      <w:lang w:val="uk-UA"/>
    </w:rPr>
  </w:style>
  <w:style w:type="paragraph" w:styleId="a5">
    <w:name w:val="footnote text"/>
    <w:basedOn w:val="a"/>
    <w:link w:val="a6"/>
    <w:rsid w:val="00117645"/>
    <w:rPr>
      <w:sz w:val="20"/>
      <w:szCs w:val="20"/>
    </w:rPr>
  </w:style>
  <w:style w:type="character" w:customStyle="1" w:styleId="a6">
    <w:name w:val="Текст сноски Знак"/>
    <w:link w:val="a5"/>
    <w:rsid w:val="00117645"/>
    <w:rPr>
      <w:lang w:val="ru-RU" w:eastAsia="ru-RU" w:bidi="ar-SA"/>
    </w:rPr>
  </w:style>
  <w:style w:type="character" w:styleId="a7">
    <w:name w:val="footnote reference"/>
    <w:rsid w:val="00117645"/>
    <w:rPr>
      <w:vertAlign w:val="superscript"/>
    </w:rPr>
  </w:style>
  <w:style w:type="paragraph" w:styleId="a8">
    <w:name w:val="No Spacing"/>
    <w:link w:val="a9"/>
    <w:qFormat/>
    <w:rsid w:val="00117645"/>
    <w:rPr>
      <w:rFonts w:ascii="Calibri" w:hAnsi="Calibri"/>
      <w:sz w:val="22"/>
      <w:szCs w:val="22"/>
      <w:lang w:eastAsia="uk-UA"/>
    </w:rPr>
  </w:style>
  <w:style w:type="character" w:customStyle="1" w:styleId="a9">
    <w:name w:val="Без интервала Знак"/>
    <w:link w:val="a8"/>
    <w:rsid w:val="00117645"/>
    <w:rPr>
      <w:rFonts w:ascii="Calibri" w:hAnsi="Calibri"/>
      <w:sz w:val="22"/>
      <w:szCs w:val="22"/>
      <w:lang w:val="ru-RU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2021-01-04T08:29:00Z</dcterms:created>
  <dcterms:modified xsi:type="dcterms:W3CDTF">2021-01-04T08:29:00Z</dcterms:modified>
</cp:coreProperties>
</file>