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AC" w:rsidRPr="00C5788E" w:rsidRDefault="00620EBE" w:rsidP="00E2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7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tbl>
      <w:tblPr>
        <w:tblpPr w:leftFromText="187" w:rightFromText="187" w:vertAnchor="page" w:horzAnchor="margin" w:tblpXSpec="center" w:tblpY="886"/>
        <w:tblW w:w="4358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900"/>
      </w:tblGrid>
      <w:tr w:rsidR="00E21EAC" w:rsidRPr="008425BD" w:rsidTr="000248F7">
        <w:tc>
          <w:tcPr>
            <w:tcW w:w="1289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</w:tc>
      </w:tr>
      <w:tr w:rsidR="00E21EAC" w:rsidRPr="00C94C5C" w:rsidTr="000248F7">
        <w:tc>
          <w:tcPr>
            <w:tcW w:w="12899" w:type="dxa"/>
          </w:tcPr>
          <w:p w:rsidR="00E21EAC" w:rsidRPr="00C94C5C" w:rsidRDefault="00E21EAC" w:rsidP="001A266B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ЗАГ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А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ЛЬНООСВІТНІХ НАВЧАЛЬНИХ ЗАКЛАДІВ ДЛЯ ДІТЕЙ З ПОРУШЕ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НЯМИ ОПОРНО-РУХОВОГО АПАРАТУ</w:t>
            </w:r>
          </w:p>
          <w:p w:rsidR="00E21EAC" w:rsidRPr="00C94C5C" w:rsidRDefault="00E21EAC" w:rsidP="001A266B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E21EAC" w:rsidRPr="00C94C5C" w:rsidRDefault="00E21EAC" w:rsidP="001A266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  <w:t>МАТЕМАТИКА</w:t>
            </w:r>
          </w:p>
          <w:p w:rsidR="00E21EAC" w:rsidRPr="00C94C5C" w:rsidRDefault="00E21EAC" w:rsidP="001A266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  <w:lang w:val="uk-UA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>6</w:t>
            </w:r>
            <w:r w:rsidRPr="00C94C5C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 xml:space="preserve"> клас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Укладачі: </w:t>
            </w:r>
            <w:r w:rsidRPr="00C94C5C"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uk-UA"/>
              </w:rPr>
              <w:t xml:space="preserve"> Шевцов А.Г.,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доктор педагогічни</w:t>
            </w:r>
            <w:r w:rsidR="008425BD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х наук, професор </w:t>
            </w:r>
            <w:r w:rsidR="000248F7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каф</w:t>
            </w:r>
            <w:r w:rsidR="000248F7" w:rsidRPr="000248F7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е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дри </w:t>
            </w:r>
            <w:proofErr w:type="spellStart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ортопед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а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гогіки</w:t>
            </w:r>
            <w:proofErr w:type="spellEnd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та </w:t>
            </w:r>
            <w:proofErr w:type="spellStart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реабілітології</w:t>
            </w:r>
            <w:proofErr w:type="spellEnd"/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Інституту корекційної педагогіки та психології Націон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а</w:t>
            </w:r>
            <w:r w:rsidRPr="00C94C5C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>льного педагогічного університету імені М.П. Драгоманова;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Тіщенко Н.Ф.,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директор 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Бориславської спеціальної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загальноосвітньої школи-інтернату І-ІІІ ступенів»,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математики;</w:t>
            </w:r>
          </w:p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Кух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р А. О.,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</w:t>
            </w:r>
            <w:bookmarkEnd w:id="0"/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>вчитель математики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Бориславської спеціальної загальноосвітньої школи-інтернату І-ІІІ ступенів.</w:t>
            </w:r>
          </w:p>
        </w:tc>
      </w:tr>
      <w:tr w:rsidR="00E21EAC" w:rsidRPr="00C94C5C" w:rsidTr="000248F7">
        <w:tc>
          <w:tcPr>
            <w:tcW w:w="12899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E21EAC" w:rsidRPr="00C94C5C" w:rsidRDefault="00E21EAC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Київ – 201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5</w:t>
            </w:r>
          </w:p>
        </w:tc>
      </w:tr>
    </w:tbl>
    <w:p w:rsidR="007670DE" w:rsidRPr="00C5788E" w:rsidRDefault="007670DE" w:rsidP="00E2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F5E78" w:rsidRDefault="00FF5E78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21EAC" w:rsidRPr="00C5788E" w:rsidRDefault="00E21EAC" w:rsidP="00FF5E78">
      <w:pPr>
        <w:tabs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21EAC" w:rsidRPr="00C5788E" w:rsidRDefault="00E21EAC" w:rsidP="00E2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EAC" w:rsidRDefault="00E21EAC" w:rsidP="00A9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1E" w:rsidRPr="00C5788E" w:rsidRDefault="00803C1E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803C1E" w:rsidRPr="00C5788E" w:rsidRDefault="00803C1E" w:rsidP="00B357BA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1E" w:rsidRPr="00C5788E" w:rsidRDefault="00B357BA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умовах реформування освіти актуальним є забезпечення належного рівня математичної під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готовки підростаючого покоління.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Математика дає широкі можливості для розвитку особистості: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розвитку логічного мислення,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просторових уявлень і уяви,</w:t>
      </w:r>
      <w:r w:rsidR="00A055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алгоритмі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A055D9" w:rsidRPr="00C5788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культури,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вміння встановлювати причинно-наслідкові зв’язки, обґрунтовувати т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вердження, моделювати ситуації.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Визначаючи завдання математики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враховувати потреби учнів у математичній підготовці відповідно до того,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яке місце вона займе в майбутній трудовій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</w:t>
      </w:r>
    </w:p>
    <w:p w:rsidR="000731E4" w:rsidRPr="00C5788E" w:rsidRDefault="00B357BA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F2A" w:rsidRPr="00C5788E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математики  для </w:t>
      </w:r>
      <w:r w:rsidR="00EF0984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0C4F2A" w:rsidRPr="00C5788E">
        <w:rPr>
          <w:rFonts w:ascii="Times New Roman" w:hAnsi="Times New Roman" w:cs="Times New Roman"/>
          <w:sz w:val="24"/>
          <w:szCs w:val="24"/>
          <w:lang w:val="uk-UA"/>
        </w:rPr>
        <w:t>спрямована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на реалізацію мети і завдань освітньої галузі,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визначених у Державному стандарті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загальної освіти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для дітей з особливими освітніми потребами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57BA" w:rsidRPr="00C5788E" w:rsidRDefault="000731E4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основу побудови змісту й організації процесу навчання математики в </w:t>
      </w:r>
      <w:r w:rsidR="00EF0984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 покладено компетентнісний підхід, відповідно до як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го кінцевим результатом навчання предмету є сформовані певні 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ключові та предметні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компетентності 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із порушеннями опорно-рухового апарату.</w:t>
      </w:r>
    </w:p>
    <w:p w:rsidR="007C4A0A" w:rsidRPr="00C5788E" w:rsidRDefault="000C4F2A" w:rsidP="00EC3ED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математики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забезпечує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дітей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ключових компетентностей,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з-поміж яких основою є «уміння вчитися» У р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зультаті засвоєння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змісту математики учні зможуть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C4A0A" w:rsidRPr="00C5788E" w:rsidRDefault="000731E4" w:rsidP="00EC3ED8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приймати та визначати мету навчальної діяльності;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3C1E" w:rsidRPr="00C5788E" w:rsidRDefault="003C4073" w:rsidP="00EC3ED8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осереджуватися та організовувати свою діяльність для досягнення су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б’єктивно чи суспільно значущого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езультату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0F9D" w:rsidRPr="00C5788E" w:rsidRDefault="003C4073" w:rsidP="00EC3ED8">
      <w:pPr>
        <w:pStyle w:val="ae"/>
        <w:numPr>
          <w:ilvl w:val="0"/>
          <w:numId w:val="37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обирати й застосовувати потрібні знання та способи діяльності 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конкретній навчальній або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жит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>тєвій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ситуаціях;</w:t>
      </w:r>
    </w:p>
    <w:p w:rsidR="00B20F9D" w:rsidRPr="00C5788E" w:rsidRDefault="003C4073" w:rsidP="00EC3ED8">
      <w:pPr>
        <w:pStyle w:val="ae"/>
        <w:numPr>
          <w:ilvl w:val="0"/>
          <w:numId w:val="37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свідомлювати,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аналізувати, оцінювати, коригувати  результати  своєї діяльності;</w:t>
      </w:r>
    </w:p>
    <w:p w:rsidR="00EC3ED8" w:rsidRPr="00C5788E" w:rsidRDefault="003C4073" w:rsidP="00EC3ED8">
      <w:pPr>
        <w:pStyle w:val="ae"/>
        <w:numPr>
          <w:ilvl w:val="0"/>
          <w:numId w:val="37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исловлювати ціннісні ставле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>ння щодо результату і процесу власної діяльності.</w:t>
      </w:r>
    </w:p>
    <w:p w:rsidR="00EC3ED8" w:rsidRPr="00C5788E" w:rsidRDefault="003C4073" w:rsidP="00E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Основним завданням навчання математики є опанування учнями предм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етних математичних компетенцій –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обчислювальних,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логі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них, алгебраїчних, геометричних,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ційно-графічних.</w:t>
      </w:r>
    </w:p>
    <w:p w:rsidR="00813D09" w:rsidRPr="00C5788E" w:rsidRDefault="00B22AF5" w:rsidP="00E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Предметна математична компетентність дітей з особливими потребами  виявляється в таких ознаках:</w:t>
      </w:r>
    </w:p>
    <w:p w:rsidR="00B22AF5" w:rsidRPr="00C5788E" w:rsidRDefault="00EC3ED8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розпізнавання проблем</w:t>
      </w:r>
      <w:r w:rsidR="00B22AF5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AF5" w:rsidRPr="00C5788E">
        <w:rPr>
          <w:rFonts w:ascii="Times New Roman" w:hAnsi="Times New Roman" w:cs="Times New Roman"/>
          <w:sz w:val="24"/>
          <w:szCs w:val="24"/>
          <w:lang w:val="uk-UA"/>
        </w:rPr>
        <w:t>які розв’язуються із застосуванням математичних методів;</w:t>
      </w:r>
    </w:p>
    <w:p w:rsidR="00B22AF5" w:rsidRPr="00C5788E" w:rsidRDefault="00B22AF5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сюжетні задачі, логічно міркувати,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виконувати дії за алгоритмом,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обґрунтовувати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свої дії;</w:t>
      </w:r>
    </w:p>
    <w:p w:rsidR="00B22AF5" w:rsidRPr="00C5788E" w:rsidRDefault="00B22AF5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уміння орієнтуватися на п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лощині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у просторі;</w:t>
      </w:r>
    </w:p>
    <w:p w:rsidR="001C7D7A" w:rsidRPr="00C5788E" w:rsidRDefault="001C7D7A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>стосов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ування обчислювальних  навичок і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досвіду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>вимірювання величин у практичних ситуаціях;</w:t>
      </w:r>
    </w:p>
    <w:p w:rsidR="00024DD9" w:rsidRPr="00C5788E" w:rsidRDefault="00024DD9" w:rsidP="00B357BA">
      <w:pPr>
        <w:pStyle w:val="ae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уміння користуватися математичною термінологією,зн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ковою і графічною інформацією;</w:t>
      </w:r>
    </w:p>
    <w:p w:rsidR="00024DD9" w:rsidRPr="00C5788E" w:rsidRDefault="00024DD9" w:rsidP="006D6ABB">
      <w:pPr>
        <w:pStyle w:val="ae"/>
        <w:numPr>
          <w:ilvl w:val="0"/>
          <w:numId w:val="38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цілісне сприйняття світу,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розуміння ролі математики у пізнанні дійсності.</w:t>
      </w:r>
    </w:p>
    <w:p w:rsidR="00803C1E" w:rsidRPr="00C5788E" w:rsidRDefault="00803C1E" w:rsidP="006D6A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Курс математик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A75329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класу передбачає повторення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розвиток, збагачення і поглиблення знань учнів про числа і дії над ними, числові і буквені вирази, величини і їх вимірювання, рівняння і нерівності</w:t>
      </w:r>
      <w:r w:rsidR="00C5788E" w:rsidRPr="00C5788E">
        <w:rPr>
          <w:rFonts w:ascii="Times New Roman" w:hAnsi="Times New Roman" w:cs="Times New Roman"/>
          <w:sz w:val="24"/>
          <w:szCs w:val="24"/>
          <w:lang w:val="uk-UA"/>
        </w:rPr>
        <w:t>, вирази та їх скорочення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а також уявлень про окремі геометричні фігури і геометричні тіла. Понятійний апарат, обчислювальні алгоритми, графічні уміння і навички, що мають бути сформовані учнями, є тим під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lastRenderedPageBreak/>
        <w:t>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Навчальний матеріал, що стосується виразів, величин,</w:t>
      </w:r>
      <w:r w:rsidR="00C5788E">
        <w:rPr>
          <w:rFonts w:ascii="Times New Roman" w:hAnsi="Times New Roman" w:cs="Times New Roman"/>
          <w:sz w:val="24"/>
          <w:szCs w:val="24"/>
          <w:lang w:val="uk-UA"/>
        </w:rPr>
        <w:t xml:space="preserve"> відношень і пропорцій,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рівнянь і нерівностей, геометричних фігур має загалом пропедевтичний характер. Ознайомлення з ним готує учнів до свідомого системного вивчення відповідних тем у курсах алгебри і геометр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ії. Зокрема, учні матимуть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уявлення про використання букв для запису законів а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рифметичних дій, формул, навчатимуться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обчислювати зн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чення простих буквених виразів, складати за умовою задачі і розв’язувати нескладні рівняння першого степеня спочатку на основі залежно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тей між компонентами арифметичних дій, а згодом з використанням основних властивостей рівнянь.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Рівняння можна розв’язувати,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уючись правилами знаходження не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відомого доданка чи множника Якщ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о учні добре пам’ятають правила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 яким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и знаходять невідомі зменшуване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від’ємник, ділене чи дільник, можна дозволити їм користуватися ними. Важливе значення для підготовки учнів для систематичного вивчення алгебри, геометрії та інших предметів мають початкові відомості п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ро метод координат, який вивча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учні 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Інший матеріал (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діаграми, координатна площина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) має переважно прикладний характер.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ція практичного застосування математичних знань. Розв’язування таких задач супроводжує вивчення усіх тем, передбачених програмою.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Зміст геометричного матеріалу включає планіметричні (трикутник, 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многокутник,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коло, круг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2E3C">
        <w:rPr>
          <w:rFonts w:ascii="Times New Roman" w:hAnsi="Times New Roman" w:cs="Times New Roman"/>
          <w:sz w:val="24"/>
          <w:szCs w:val="24"/>
          <w:lang w:val="uk-UA"/>
        </w:rPr>
        <w:t xml:space="preserve"> круговий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 xml:space="preserve"> сектор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) і стереометричні (пр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мокутний паралелепіпед, куб</w:t>
      </w:r>
      <w:r w:rsidR="0088676D">
        <w:rPr>
          <w:rFonts w:ascii="Times New Roman" w:hAnsi="Times New Roman" w:cs="Times New Roman"/>
          <w:sz w:val="24"/>
          <w:szCs w:val="24"/>
          <w:lang w:val="uk-UA"/>
        </w:rPr>
        <w:t>, піраміда, сфера</w:t>
      </w:r>
      <w:r w:rsidR="00412AA9">
        <w:rPr>
          <w:rFonts w:ascii="Times New Roman" w:hAnsi="Times New Roman" w:cs="Times New Roman"/>
          <w:sz w:val="24"/>
          <w:szCs w:val="24"/>
          <w:lang w:val="uk-UA"/>
        </w:rPr>
        <w:t>, циліндр</w:t>
      </w:r>
      <w:r w:rsidR="00F527A7">
        <w:rPr>
          <w:rFonts w:ascii="Times New Roman" w:hAnsi="Times New Roman" w:cs="Times New Roman"/>
          <w:sz w:val="24"/>
          <w:szCs w:val="24"/>
          <w:lang w:val="uk-UA"/>
        </w:rPr>
        <w:t>, конус</w:t>
      </w:r>
      <w:r w:rsidR="006530D1">
        <w:rPr>
          <w:rFonts w:ascii="Times New Roman" w:hAnsi="Times New Roman" w:cs="Times New Roman"/>
          <w:sz w:val="24"/>
          <w:szCs w:val="24"/>
          <w:lang w:val="uk-UA"/>
        </w:rPr>
        <w:t>, куля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) фігури та простіші їх властивості, геометричні величини (довжина, гр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дусна міра кута, площа, об’єм) та одиниці їх вимірювання, побудови геометричних фігур.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Вивчення геометричних фігур має передбачати використання наочних ілюстрацій, прикладів із довкілля, життєвого досвіду учнів, в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конання побудов і сприяти виробленню вмінь виділяти форму і розміри як основні властивості геометричних фігур. Закріплення понять с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проводжується їх класифікацією (трикутників</w:t>
      </w:r>
      <w:r w:rsidR="00DA4F2F">
        <w:rPr>
          <w:rFonts w:ascii="Times New Roman" w:hAnsi="Times New Roman" w:cs="Times New Roman"/>
          <w:sz w:val="24"/>
          <w:szCs w:val="24"/>
          <w:lang w:val="uk-UA"/>
        </w:rPr>
        <w:t>, многокутників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, взаємного розміщення прямих на площині). Властивості геометричних фігур спочатку 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обґрунтовуються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дослідно-індуктивно, потім застосовуються у конкретних ситуаціях, що сприяє виробленню в учнів дедуктивних міркувань.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 процесі навчання математики бажано поступово привчати учнів до формування простих означень і правил.</w:t>
      </w:r>
    </w:p>
    <w:p w:rsidR="00803C1E" w:rsidRPr="00C5788E" w:rsidRDefault="00003D3D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математики у 6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 здійснюється з переважанням індуктивних міркувань в основному на наочно-інтуїтивному рівні із з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лученням практичного досвіду учнів і прикладів з довкілля.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Математичні знання і вміння розглядаються  як засіб розвитку особистості школяра, забезпечення його математичної грамотності як здатності розуміти роль математики в світі, у якому він живе, висловлювати обґрунтовані математичні судження і використовувати матем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тичні знання для задоволення пізнавальних і практичних потреб.</w:t>
      </w:r>
    </w:p>
    <w:p w:rsidR="005451DB" w:rsidRPr="00C5788E" w:rsidRDefault="005451DB" w:rsidP="005451DB">
      <w:pPr>
        <w:pStyle w:val="a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ефективного засвоєння навчального матеріалу вчителям </w:t>
      </w:r>
      <w:r w:rsidR="006D6ABB" w:rsidRPr="00C5788E">
        <w:rPr>
          <w:rFonts w:ascii="Times New Roman" w:hAnsi="Times New Roman" w:cs="Times New Roman"/>
          <w:sz w:val="24"/>
          <w:szCs w:val="24"/>
          <w:lang w:val="uk-UA"/>
        </w:rPr>
        <w:t>рекомендовано використання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орієнтовного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спецкурс</w:t>
      </w:r>
      <w:r w:rsidR="006D6ABB"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803C1E" w:rsidRPr="00C5788E" w:rsidRDefault="00C6052F" w:rsidP="005451DB">
      <w:pPr>
        <w:pStyle w:val="af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авданням спецкурсу є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математичних знань, умінь та навичок 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засобами комунікативної взаємодії, розвиваючи уявлення про 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ність м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атематики як науки та ставлення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неї як до загальнолюдської цін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ності, формування загальних способів вирішення задач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у навча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льній діяльності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. Спецкурс розрахований на 1 год. на тиждень, на рік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34 годин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и. Можливе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програми спецкурсу для  узагальнюючих уроків -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«резерв часу»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1E" w:rsidRPr="00C5788E" w:rsidRDefault="00803C1E" w:rsidP="00B357BA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Структура програми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Програма представлена в табличні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й формі, що містить три колонки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3C1E" w:rsidRPr="00C5788E" w:rsidRDefault="00803C1E" w:rsidP="00B357BA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зміст навчального матеріалу;</w:t>
      </w:r>
    </w:p>
    <w:p w:rsidR="00803C1E" w:rsidRPr="00C5788E" w:rsidRDefault="00803C1E" w:rsidP="00B357BA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державні вимоги до рівня загальноосвітньої підготовки учнів;</w:t>
      </w:r>
    </w:p>
    <w:p w:rsidR="00803C1E" w:rsidRPr="00C5788E" w:rsidRDefault="00803C1E" w:rsidP="00B357BA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спрямованість корекційно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-розвивальної роботи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24D9" w:rsidRPr="00C5788E" w:rsidRDefault="0008111C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 навчального матеріалу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структуровано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за тема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визначенням к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ількості годин на їх вивчення.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Розподіл змісту і навчального часу є орієн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товним. Учитель здійснює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корекційно-освітній процес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принципів диференціації та індивідуалізації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учнів із порушеннями опорно-рухового апарату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кінці кожного розділу передбачено години «Резерв часу» для узагальнення й систематизації вивченого та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зазначеного спецку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су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(на вибір вчителя)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Державні вимоги до рівня заг</w:t>
      </w:r>
      <w:r w:rsidR="00AE24D9" w:rsidRPr="00C5788E">
        <w:rPr>
          <w:rFonts w:ascii="Times New Roman" w:hAnsi="Times New Roman" w:cs="Times New Roman"/>
          <w:b/>
          <w:sz w:val="24"/>
          <w:szCs w:val="24"/>
          <w:lang w:val="uk-UA"/>
        </w:rPr>
        <w:t>альноосвітньої підготовки учнів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ознайомлюють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вчителя з обов`язковим рівнем знань, умінь, і нав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чок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якими повинні оволодіти учні в процесі вивчення навчального матеріалу.</w:t>
      </w:r>
    </w:p>
    <w:p w:rsidR="00803C1E" w:rsidRPr="00C5788E" w:rsidRDefault="00803C1E" w:rsidP="00AE24D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Спрямованість корекційно</w:t>
      </w:r>
      <w:r w:rsidR="00EC3ED8" w:rsidRPr="00C5788E">
        <w:rPr>
          <w:rFonts w:ascii="Times New Roman" w:hAnsi="Times New Roman" w:cs="Times New Roman"/>
          <w:b/>
          <w:sz w:val="24"/>
          <w:szCs w:val="24"/>
          <w:lang w:val="uk-UA"/>
        </w:rPr>
        <w:t>-розвивальної роботи</w:t>
      </w: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інтелектуальний розвиток учнів, розвиток їх логічного мислення, пам’яті, уваги, інтуїції, умінь аналізувати, класифікувати,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уз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гальнювати, робити висновки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 аналогією, діставати наслідки з даних передумов шляхом несуперечливих міркувань,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простор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вих уявлень і уяви, 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лгоритмічної культури мислення культури як здатності діяти за заданим алгоритмом, а також самостійно конструювати нові алгоритми на основі аналізу й узагальнення послідовності виконуваних операцій і дій, що ве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дуть до шуканого результату. 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опанування учнями системи математичних знань і 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мінь, що є базою для реалізації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цілей, а також необхідні у повся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денному житті і достатні для оволодіння іншими шкільними пре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дметами та продовження навчання;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усвідомлення учнями си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стемою математичних знань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навичок та умінь,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техніки, ефективного засобу моделювання і дослідження процесів і явищ 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вколишньої дійсності;</w:t>
      </w:r>
    </w:p>
    <w:p w:rsidR="00803C1E" w:rsidRPr="00C5788E" w:rsidRDefault="00803C1E" w:rsidP="00B357BA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иток позитивних рис особистості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зокрема пізнавального інтересу, пізнавальної самостійності,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розумової активності, ініціат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ви, творчості, здатності адаптуватися до умов,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які змінюю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ться; формування позитивних рис характеру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; виховання національної свідомості,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поваги до національної культури і т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радицій України; формування та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розвиток патріотичного, естетичного, екологічн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го, трудового та фізичного виховання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і  здорового способу життя;</w:t>
      </w:r>
    </w:p>
    <w:p w:rsidR="00803C1E" w:rsidRPr="00C5788E" w:rsidRDefault="00803C1E" w:rsidP="00EC3ED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загальнонавчальних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803C1E" w:rsidRPr="00C5788E" w:rsidRDefault="00803C1E" w:rsidP="001D03A5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Наведений розподіл годин по темах є орієнтовним. Залежно від рівня знань учнів клас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у, від труднощів, що виникають п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ід час вивче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ня математики, вчитель може збільшити або зменшити час на вивчення окремих тем, що забезпечить свідоме і міцне засвоєння школярами 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із порушеннями опорно-рухового апарату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всього матеріалу, передбаченого для </w:t>
      </w:r>
      <w:r w:rsidR="00A9156A"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-го класу загальноосвітньої школи, у якому на вивчення мат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матики відводиться 4 години на тиждень.</w:t>
      </w: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3C1E" w:rsidRPr="00C5788E" w:rsidRDefault="00DB3E46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83A90" w:rsidRPr="00C5788E">
        <w:rPr>
          <w:rFonts w:ascii="Times New Roman" w:hAnsi="Times New Roman" w:cs="Times New Roman"/>
          <w:sz w:val="24"/>
          <w:szCs w:val="24"/>
          <w:lang w:val="uk-UA"/>
        </w:rPr>
        <w:t>-й клас</w:t>
      </w:r>
    </w:p>
    <w:p w:rsidR="00803C1E" w:rsidRPr="00C5788E" w:rsidRDefault="000C4F2A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4 год</w:t>
      </w:r>
      <w:r w:rsidR="009245F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.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на тиждень</w:t>
      </w:r>
      <w:r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)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,</w:t>
      </w: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6649BA" w:rsidRPr="00C5788E" w:rsidTr="00241981">
        <w:tc>
          <w:tcPr>
            <w:tcW w:w="720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97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4253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підготовки</w:t>
            </w:r>
          </w:p>
        </w:tc>
        <w:tc>
          <w:tcPr>
            <w:tcW w:w="4939" w:type="dxa"/>
            <w:vAlign w:val="center"/>
          </w:tcPr>
          <w:p w:rsidR="006649BA" w:rsidRPr="00C5788E" w:rsidRDefault="006649BA" w:rsidP="00241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6649BA" w:rsidRPr="00C5788E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1: ПОДІЛЬНІСТЬ НАТУР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Дільники і кратність натурал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подільності на 2, 5, 10.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подільності на 3, 9.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Прості та складені числа.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Розкладання чисел на прості множники.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Спільні дільники кількох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Найбільший спільний дільник.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Найменше спільне кратне.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простих і складених чисел; парних і н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парних чисел; чисел, що ділят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націло на 2, 3, 5, 9, 10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знаходження: найбільшого спільного дільн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(НСД) і найменшого спіл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кратного (НСК) кількох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формулює 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означення понять: дільник; кратне; просте число; складене число; спільний діл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ник; спільне кратне; ознаки п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дільності на 2, 3, 5, 9, 10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обґрунтовує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прості твердження з використанням означень пр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стого й складеного числа та ознак подільності</w:t>
            </w:r>
          </w:p>
        </w:tc>
        <w:tc>
          <w:tcPr>
            <w:tcW w:w="4939" w:type="dxa"/>
          </w:tcPr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мисленнєвих операцій аналізу, си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тезу, узагальнення. 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відповідних матема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уя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лень та понять.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мисленнєвої діяльності на основі практичних дій.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иток  навичок співвідношення кі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лькісних понять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ар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фметичної дії, обґрунтовувати одержаний результат.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 , а також самостійно конструювати нові алгоритми.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 застосовувати набуті мат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матичні знання у життєвих ситуаціях. </w:t>
            </w:r>
          </w:p>
        </w:tc>
      </w:tr>
      <w:tr w:rsidR="006649BA" w:rsidRPr="00C5788E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2: ЗВИЧАЙНІ ДРОБИ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Повторення відомостей про звичайні дроби.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Основна властивість дробу.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Скорочення дробу.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Найменший спільний знаме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 xml:space="preserve">Зведення дробів до спільного знаменника. 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 xml:space="preserve">Порівняння дробів. 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Додавання і віднімання зв</w:t>
            </w:r>
            <w:r w:rsidRPr="00C5788E">
              <w:rPr>
                <w:sz w:val="24"/>
                <w:szCs w:val="24"/>
                <w:lang w:val="uk-UA"/>
              </w:rPr>
              <w:t>и</w:t>
            </w:r>
            <w:r w:rsidRPr="00C5788E">
              <w:rPr>
                <w:sz w:val="24"/>
                <w:szCs w:val="24"/>
                <w:lang w:val="uk-UA"/>
              </w:rPr>
              <w:t>чайних дробів.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Додавання віднімання цілих і дробових чисел.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Множення цілих і дробових чисел. Знаходження дробу від числа.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Множення цілих і дробових чисел. Знаходження дробу від числа.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Ділення дробів.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Ділення цілих і дробових ч</w:t>
            </w:r>
            <w:r w:rsidRPr="00C5788E">
              <w:rPr>
                <w:sz w:val="24"/>
                <w:szCs w:val="24"/>
                <w:lang w:val="uk-UA"/>
              </w:rPr>
              <w:t>и</w:t>
            </w:r>
            <w:r w:rsidRPr="00C5788E">
              <w:rPr>
                <w:sz w:val="24"/>
                <w:szCs w:val="24"/>
                <w:lang w:val="uk-UA"/>
              </w:rPr>
              <w:t xml:space="preserve">сел. 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Знаходження числа за його дробом.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Перетворення звичайних др</w:t>
            </w:r>
            <w:r w:rsidRPr="00C5788E">
              <w:rPr>
                <w:sz w:val="24"/>
                <w:szCs w:val="24"/>
                <w:lang w:val="uk-UA"/>
              </w:rPr>
              <w:t>о</w:t>
            </w:r>
            <w:r w:rsidRPr="00C5788E">
              <w:rPr>
                <w:sz w:val="24"/>
                <w:szCs w:val="24"/>
                <w:lang w:val="uk-UA"/>
              </w:rPr>
              <w:t>бів у десяткові і навпаки.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sz w:val="24"/>
                <w:szCs w:val="24"/>
                <w:lang w:val="uk-UA"/>
              </w:rPr>
              <w:t>Перетворення десяткових др</w:t>
            </w:r>
            <w:r w:rsidRPr="00C5788E">
              <w:rPr>
                <w:sz w:val="24"/>
                <w:szCs w:val="24"/>
                <w:lang w:val="uk-UA"/>
              </w:rPr>
              <w:t>о</w:t>
            </w:r>
            <w:r w:rsidRPr="00C5788E">
              <w:rPr>
                <w:sz w:val="24"/>
                <w:szCs w:val="24"/>
                <w:lang w:val="uk-UA"/>
              </w:rPr>
              <w:t>бів у звичайні.</w:t>
            </w:r>
          </w:p>
          <w:p w:rsidR="006649BA" w:rsidRPr="00C5788E" w:rsidRDefault="006649BA" w:rsidP="00241981">
            <w:pPr>
              <w:pStyle w:val="TableText"/>
              <w:numPr>
                <w:ilvl w:val="0"/>
                <w:numId w:val="4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57"/>
              <w:rPr>
                <w:sz w:val="24"/>
                <w:szCs w:val="24"/>
                <w:lang w:val="uk-UA"/>
              </w:rPr>
            </w:pPr>
            <w:r w:rsidRPr="00C5788E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дробів; десяткових дробів; нескінченних періодичних д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сяткових дробів; взаємно обе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правила: порівняння, додавання, віднімання, мн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і ділення звичайних др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бів; 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знаходження дробу від чи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с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ла та числа за його дробом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основну властивість дробу.</w:t>
            </w:r>
          </w:p>
        </w:tc>
        <w:tc>
          <w:tcPr>
            <w:tcW w:w="4939" w:type="dxa"/>
          </w:tcPr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виток умінь практично застосову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н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буті знання.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запасу математичних уявлень та понять.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застосовувати набуті матем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 знання.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обсягу математичних уявлень.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застосовувати набуті теор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 знання під час виконання практичних завдань.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аналітичного сприймання та уз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гальнення.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розумових операцій аналізу, синт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та узагальнення.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дії.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умінь застосовувати набуті знання під час виконання практичних з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вдань.</w:t>
            </w:r>
          </w:p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иток логічного мислення та лако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математичного мовлення уч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нів.  </w:t>
            </w:r>
          </w:p>
        </w:tc>
      </w:tr>
      <w:tr w:rsidR="006649BA" w:rsidRPr="00C5788E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3: ВІДНОШЕННЯ І ПР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ПОРЦІЇ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Відношення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власт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вість.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Пропорці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її властивості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Члени пропорції. Основна вла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тивість пропорції.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Розв’язування рівнянь на основі властивості пропорції.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Відсоткове відношення двох чисел. Пряма і обернена проп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рційна залежність.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числа у даному відн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шенні.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Масштаб.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Коло. Довжина кола.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Круг. 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Площа круга.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Круговий сектор.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Діаграма.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Циліндр. Конус. Куля.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випадкової події.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часу.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  <w:lang w:val="uk-UA"/>
              </w:rPr>
              <w:lastRenderedPageBreak/>
              <w:t>наводить приклади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 xml:space="preserve"> пропо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р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ційних величин; випадкових поді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таке: відношення; пряма та обернена пропорційні залежності; ймовірність випа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кової події; коло, круг, круг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сектор, циліндр, конус, к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ля; діаграма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формулює: 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означення пропо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ції; основну властивість проп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рції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формули довжини кола і площі круга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зображує та знаходить на м</w:t>
            </w: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люнках: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 і круг;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стовпчасті та кругові діаграми; циліндр, конус, кулю</w:t>
            </w:r>
          </w:p>
        </w:tc>
        <w:tc>
          <w:tcPr>
            <w:tcW w:w="4939" w:type="dxa"/>
          </w:tcPr>
          <w:p w:rsidR="006649BA" w:rsidRPr="00C5788E" w:rsidRDefault="006649BA" w:rsidP="002419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супроводжувального мовлення на основі вміння пояснювати вибір кожної ар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фметичної дії, обґрунтовувати одержаний результат.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 , а також самостійно конструювати нові алгоритми.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 застосовувати набуті мат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матичні знання у життєвих ситуаціях. 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стерігати . 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абстрагувати.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логічного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 , ув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інтуїції,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аналізувати, класифікувати,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умовиводи за аналог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уваги, розвиток та тренування пам'яті.</w:t>
            </w:r>
          </w:p>
          <w:p w:rsidR="006649BA" w:rsidRPr="00C5788E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учнів організованості та сам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стійності при виконанні практичних арифм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завдань.</w:t>
            </w:r>
          </w:p>
        </w:tc>
      </w:tr>
      <w:tr w:rsidR="006649BA" w:rsidRPr="008425BD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  РАЦІОНАЛЬНІ ЧИСЛА ТА ДІЇ НАД НИМИ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Раціональні числа. Додатні та від’ємні числа.</w:t>
            </w: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Число </w:t>
            </w: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>нуль</w:t>
            </w: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пряма.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Протилежні числа.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/>
                <w:sz w:val="24"/>
                <w:szCs w:val="24"/>
                <w:lang w:val="uk-UA"/>
              </w:rPr>
              <w:t>Модуль числа.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lang w:val="uk-UA"/>
              </w:rPr>
              <w:t xml:space="preserve">Відстань між двома точками на 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координатній прямій.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Цілі числа. Раціональні числа.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раціональних ч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Арифметичні дії з раціонал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числами.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Віднімання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раціональних чисел.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дужок. Подібні дод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нки та їх зведення.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Вирази. Спрощення виразів.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Рівняння. Основні властивості рівнянь.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рівнянь до розв'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зування задач.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Перпендикулярні й паралельні прямі, їх побудова.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Координатна площина. 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Графіки залежностей між вел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чинами.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часу.</w:t>
            </w:r>
          </w:p>
          <w:p w:rsidR="006649BA" w:rsidRPr="00C5788E" w:rsidRDefault="006649BA" w:rsidP="00241981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Учень: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додатних та від’ємних чисел, протиле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чисел, цілих та раціонал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чисел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модуль чи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ла; протилежні числа; цілі чи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ла; раціональні числа; коорд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натна пряма; координатна пл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щина; подібні доданки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формулює: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означення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перпе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дикулярних і паралельних пр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мих; правила виконання чот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рьох арифметичних дій з раці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нальними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 xml:space="preserve"> числами; розкриття дужок; зведення подібних дод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а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нкі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в;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сновні властивості рі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нянь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класифікує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взаємне розміще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прямих на площині.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будує та знаходить на малю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ках: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координатну пряму; коо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динатну площину; перпендик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лярні й паралельні прямі за д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помогою лінійки і косинця; 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графіки залежностей між вел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и</w:t>
            </w:r>
            <w:r w:rsidRPr="00C5788E">
              <w:rPr>
                <w:rFonts w:ascii="Times New Roman" w:hAnsi="Times New Roman" w:cs="Times New Roman"/>
                <w:kern w:val="20"/>
                <w:sz w:val="24"/>
                <w:szCs w:val="24"/>
                <w:lang w:val="uk-UA"/>
              </w:rPr>
              <w:t>чинами по точка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6649BA" w:rsidRPr="00C5788E" w:rsidRDefault="006649BA" w:rsidP="00241981">
            <w:pPr>
              <w:pStyle w:val="af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обґрунтовує </w:t>
            </w:r>
            <w:r w:rsidRPr="00C578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ластивості дод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і множення раціональних чисел</w:t>
            </w:r>
          </w:p>
        </w:tc>
        <w:tc>
          <w:tcPr>
            <w:tcW w:w="4939" w:type="dxa"/>
          </w:tcPr>
          <w:p w:rsidR="006649BA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дії.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творчості,здатності адаптуватися до умов,які змінюються.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Розвиток самостійності вибору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домого та раціонального способу розв'язання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9BA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отивації навчальної діяльності, інтересу до вивчення математичного 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алу.</w:t>
            </w:r>
          </w:p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математичного мовлення, засвоє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відповідної математичної символіки і те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здатності відчувати  красу ідеї,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методу розв’язання задачі. </w:t>
            </w:r>
          </w:p>
          <w:p w:rsidR="006649BA" w:rsidRPr="00C5788E" w:rsidRDefault="006649BA" w:rsidP="002419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9BA" w:rsidRPr="008425BD" w:rsidTr="00241981">
        <w:trPr>
          <w:trHeight w:val="70"/>
        </w:trPr>
        <w:tc>
          <w:tcPr>
            <w:tcW w:w="720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6649BA" w:rsidRPr="00C5788E" w:rsidRDefault="006649BA" w:rsidP="002419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5. ПОВТОРЕННЯ І СИ</w:t>
            </w: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C5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ТЕМАТИЗАЦІЯ НАВЧАЛЬНОГО МАТЕРІАЛУ</w:t>
            </w:r>
          </w:p>
        </w:tc>
        <w:tc>
          <w:tcPr>
            <w:tcW w:w="4252" w:type="dxa"/>
          </w:tcPr>
          <w:p w:rsidR="006649BA" w:rsidRPr="00C5788E" w:rsidRDefault="006649BA" w:rsidP="0024198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6649BA" w:rsidRPr="00FF41B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усвідомлення системою матем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знань ,навичок та умінь..</w:t>
            </w:r>
          </w:p>
          <w:p w:rsidR="006649BA" w:rsidRPr="00014C9F" w:rsidRDefault="006649BA" w:rsidP="00241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творчості,здатності адаптуватися до умов,які змінюються.</w:t>
            </w:r>
          </w:p>
        </w:tc>
      </w:tr>
    </w:tbl>
    <w:p w:rsidR="00EE3C05" w:rsidRDefault="00EE3C05" w:rsidP="004D54F5">
      <w:pPr>
        <w:pStyle w:val="af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803C1E" w:rsidRPr="00C5788E" w:rsidRDefault="00FF5E78" w:rsidP="000248F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Навчальні досягнення учнів:</w:t>
      </w:r>
    </w:p>
    <w:p w:rsidR="00803C1E" w:rsidRPr="00C5788E" w:rsidRDefault="00803C1E" w:rsidP="00FF5E7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Мати уявлення про:</w:t>
      </w:r>
    </w:p>
    <w:p w:rsidR="00803C1E" w:rsidRPr="00C5788E" w:rsidRDefault="00803C1E" w:rsidP="00FF5E78">
      <w:pPr>
        <w:pStyle w:val="ae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місце математичної науки у системі загальнолюдських цінностей;</w:t>
      </w:r>
    </w:p>
    <w:p w:rsidR="00803C1E" w:rsidRPr="00C5788E" w:rsidRDefault="00803C1E" w:rsidP="00FF5E78">
      <w:pPr>
        <w:pStyle w:val="ae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різні підходи у числовій теорії – порядковий, кількісний, вимірювальний;</w:t>
      </w:r>
    </w:p>
    <w:p w:rsidR="00803C1E" w:rsidRPr="00C5788E" w:rsidRDefault="00803C1E" w:rsidP="00FF5E78">
      <w:pPr>
        <w:pStyle w:val="ae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процес сприймання інформації;</w:t>
      </w:r>
    </w:p>
    <w:p w:rsidR="00803C1E" w:rsidRPr="00C5788E" w:rsidRDefault="00803C1E" w:rsidP="00FF5E78">
      <w:pPr>
        <w:pStyle w:val="ae"/>
        <w:numPr>
          <w:ilvl w:val="0"/>
          <w:numId w:val="31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спілкування як спосіб роботи;</w:t>
      </w:r>
    </w:p>
    <w:p w:rsidR="00803C1E" w:rsidRPr="00C5788E" w:rsidRDefault="00803C1E" w:rsidP="00FF5E78">
      <w:pPr>
        <w:pStyle w:val="ae"/>
        <w:numPr>
          <w:ilvl w:val="0"/>
          <w:numId w:val="31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конфлікти і конфліктні ситуації.</w:t>
      </w:r>
    </w:p>
    <w:p w:rsidR="00803C1E" w:rsidRPr="00C5788E" w:rsidRDefault="00803C1E" w:rsidP="00FF5E7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Знати про:</w:t>
      </w:r>
    </w:p>
    <w:p w:rsidR="00803C1E" w:rsidRPr="00C5788E" w:rsidRDefault="00803C1E" w:rsidP="00957910">
      <w:pPr>
        <w:pStyle w:val="ae"/>
        <w:numPr>
          <w:ilvl w:val="0"/>
          <w:numId w:val="32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внесок різних культур до математичної науки;</w:t>
      </w:r>
    </w:p>
    <w:p w:rsidR="00803C1E" w:rsidRPr="00C5788E" w:rsidRDefault="00803C1E" w:rsidP="00957910">
      <w:pPr>
        <w:pStyle w:val="ae"/>
        <w:numPr>
          <w:ilvl w:val="0"/>
          <w:numId w:val="32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правила спілкування в навчальній діяльності;</w:t>
      </w:r>
    </w:p>
    <w:p w:rsidR="00803C1E" w:rsidRPr="00C5788E" w:rsidRDefault="00803C1E" w:rsidP="0095791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Вміти:</w:t>
      </w:r>
    </w:p>
    <w:p w:rsidR="00803C1E" w:rsidRPr="00C5788E" w:rsidRDefault="00803C1E" w:rsidP="00957910">
      <w:pPr>
        <w:pStyle w:val="ae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аналізувати математичні моделі, об`єкти і відношення та будь-яку інформацію в різних ситуаціях;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структурувати інформацію, використовуючи системний підхід у мисленні;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виділяти головне в потоці інформації, зокрема в тексті;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встановлювати суттєві та несуттєві ознаки предметів;</w:t>
      </w:r>
    </w:p>
    <w:p w:rsidR="00803C1E" w:rsidRPr="00C5788E" w:rsidRDefault="00803C1E" w:rsidP="00957910">
      <w:pPr>
        <w:pStyle w:val="ae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потенціал </w:t>
      </w:r>
      <w:r w:rsidR="00957910" w:rsidRPr="00C5788E">
        <w:rPr>
          <w:rFonts w:ascii="Times New Roman" w:hAnsi="Times New Roman" w:cs="Times New Roman"/>
          <w:sz w:val="24"/>
          <w:szCs w:val="24"/>
          <w:lang w:val="uk-UA"/>
        </w:rPr>
        <w:t>комунікативного, інтерактивного спілкування.</w:t>
      </w:r>
    </w:p>
    <w:p w:rsidR="00803C1E" w:rsidRPr="00C5788E" w:rsidRDefault="00803C1E" w:rsidP="00957910">
      <w:pPr>
        <w:tabs>
          <w:tab w:val="left" w:pos="1965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Оволодіти: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такими способами роботи з математичними об`єктами, як порівняння, узагальнення, встановлення відношення, моделювання;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таким прийомом роботи, як планування власної діяльності;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активного та пасивного слухання;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ведення дискусії;</w:t>
      </w:r>
    </w:p>
    <w:p w:rsidR="00803C1E" w:rsidRPr="00C5788E" w:rsidRDefault="00803C1E" w:rsidP="00957910">
      <w:pPr>
        <w:pStyle w:val="ae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вирішувати конфлікти в повсякденному житті і навчальній діяльності.</w:t>
      </w:r>
    </w:p>
    <w:p w:rsidR="00B37011" w:rsidRPr="00C5788E" w:rsidRDefault="00B37011" w:rsidP="009579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7011" w:rsidRPr="00C5788E" w:rsidSect="00803C1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82"/>
    <w:multiLevelType w:val="hybridMultilevel"/>
    <w:tmpl w:val="56661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D01"/>
    <w:multiLevelType w:val="hybridMultilevel"/>
    <w:tmpl w:val="8DD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0C54"/>
    <w:multiLevelType w:val="hybridMultilevel"/>
    <w:tmpl w:val="2E6C56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67D17E7"/>
    <w:multiLevelType w:val="hybridMultilevel"/>
    <w:tmpl w:val="5B60DB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105E83"/>
    <w:multiLevelType w:val="hybridMultilevel"/>
    <w:tmpl w:val="047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A6A58"/>
    <w:multiLevelType w:val="hybridMultilevel"/>
    <w:tmpl w:val="E0861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80BA7"/>
    <w:multiLevelType w:val="hybridMultilevel"/>
    <w:tmpl w:val="918408F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14E70F97"/>
    <w:multiLevelType w:val="hybridMultilevel"/>
    <w:tmpl w:val="AB80DD64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61441B5"/>
    <w:multiLevelType w:val="hybridMultilevel"/>
    <w:tmpl w:val="E80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A6A46"/>
    <w:multiLevelType w:val="hybridMultilevel"/>
    <w:tmpl w:val="B248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42D03"/>
    <w:multiLevelType w:val="hybridMultilevel"/>
    <w:tmpl w:val="EC7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D4037"/>
    <w:multiLevelType w:val="hybridMultilevel"/>
    <w:tmpl w:val="7244F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C6888"/>
    <w:multiLevelType w:val="hybridMultilevel"/>
    <w:tmpl w:val="060E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72C98"/>
    <w:multiLevelType w:val="hybridMultilevel"/>
    <w:tmpl w:val="11F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E0CFC"/>
    <w:multiLevelType w:val="hybridMultilevel"/>
    <w:tmpl w:val="B234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132CA"/>
    <w:multiLevelType w:val="hybridMultilevel"/>
    <w:tmpl w:val="132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55DBB"/>
    <w:multiLevelType w:val="hybridMultilevel"/>
    <w:tmpl w:val="5586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A16CD"/>
    <w:multiLevelType w:val="hybridMultilevel"/>
    <w:tmpl w:val="F126D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D6D5B"/>
    <w:multiLevelType w:val="hybridMultilevel"/>
    <w:tmpl w:val="29CCCF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FD1F5C"/>
    <w:multiLevelType w:val="hybridMultilevel"/>
    <w:tmpl w:val="881E4EF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92D2742"/>
    <w:multiLevelType w:val="hybridMultilevel"/>
    <w:tmpl w:val="816E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3BE"/>
    <w:multiLevelType w:val="hybridMultilevel"/>
    <w:tmpl w:val="9178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0065F"/>
    <w:multiLevelType w:val="hybridMultilevel"/>
    <w:tmpl w:val="3E56C358"/>
    <w:lvl w:ilvl="0" w:tplc="557ABE7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16A3F"/>
    <w:multiLevelType w:val="hybridMultilevel"/>
    <w:tmpl w:val="6EBA7610"/>
    <w:lvl w:ilvl="0" w:tplc="4A620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40602"/>
    <w:multiLevelType w:val="hybridMultilevel"/>
    <w:tmpl w:val="458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B46D7"/>
    <w:multiLevelType w:val="hybridMultilevel"/>
    <w:tmpl w:val="64F46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9039F"/>
    <w:multiLevelType w:val="hybridMultilevel"/>
    <w:tmpl w:val="AB84776E"/>
    <w:lvl w:ilvl="0" w:tplc="4A8C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64A0D"/>
    <w:multiLevelType w:val="hybridMultilevel"/>
    <w:tmpl w:val="43AA2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767864"/>
    <w:multiLevelType w:val="hybridMultilevel"/>
    <w:tmpl w:val="DEA2AA4C"/>
    <w:lvl w:ilvl="0" w:tplc="BDB20C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582591"/>
    <w:multiLevelType w:val="hybridMultilevel"/>
    <w:tmpl w:val="CCE8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20075"/>
    <w:multiLevelType w:val="hybridMultilevel"/>
    <w:tmpl w:val="36CED172"/>
    <w:lvl w:ilvl="0" w:tplc="B21440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70B6F"/>
    <w:multiLevelType w:val="hybridMultilevel"/>
    <w:tmpl w:val="C8ACF6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53D548B0"/>
    <w:multiLevelType w:val="hybridMultilevel"/>
    <w:tmpl w:val="160A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84292"/>
    <w:multiLevelType w:val="hybridMultilevel"/>
    <w:tmpl w:val="1D80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E3927"/>
    <w:multiLevelType w:val="hybridMultilevel"/>
    <w:tmpl w:val="5344BB3C"/>
    <w:lvl w:ilvl="0" w:tplc="233649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52314"/>
    <w:multiLevelType w:val="hybridMultilevel"/>
    <w:tmpl w:val="D0C21FAC"/>
    <w:lvl w:ilvl="0" w:tplc="7FA8E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D84158"/>
    <w:multiLevelType w:val="hybridMultilevel"/>
    <w:tmpl w:val="43E07F0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>
    <w:nsid w:val="69FC3111"/>
    <w:multiLevelType w:val="hybridMultilevel"/>
    <w:tmpl w:val="34808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CD7281"/>
    <w:multiLevelType w:val="hybridMultilevel"/>
    <w:tmpl w:val="2FC064FE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1D123B8"/>
    <w:multiLevelType w:val="hybridMultilevel"/>
    <w:tmpl w:val="BEE6346A"/>
    <w:lvl w:ilvl="0" w:tplc="50D801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516C9"/>
    <w:multiLevelType w:val="hybridMultilevel"/>
    <w:tmpl w:val="9E48C3B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77FB20FC"/>
    <w:multiLevelType w:val="hybridMultilevel"/>
    <w:tmpl w:val="57E0C960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78703B3E"/>
    <w:multiLevelType w:val="hybridMultilevel"/>
    <w:tmpl w:val="8F843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068EE"/>
    <w:multiLevelType w:val="hybridMultilevel"/>
    <w:tmpl w:val="8F38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22F94"/>
    <w:multiLevelType w:val="hybridMultilevel"/>
    <w:tmpl w:val="E32EF3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7D690792"/>
    <w:multiLevelType w:val="hybridMultilevel"/>
    <w:tmpl w:val="14F09D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F97A46"/>
    <w:multiLevelType w:val="hybridMultilevel"/>
    <w:tmpl w:val="EBCA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24"/>
  </w:num>
  <w:num w:numId="5">
    <w:abstractNumId w:val="26"/>
  </w:num>
  <w:num w:numId="6">
    <w:abstractNumId w:val="0"/>
  </w:num>
  <w:num w:numId="7">
    <w:abstractNumId w:val="38"/>
  </w:num>
  <w:num w:numId="8">
    <w:abstractNumId w:val="19"/>
  </w:num>
  <w:num w:numId="9">
    <w:abstractNumId w:val="20"/>
  </w:num>
  <w:num w:numId="10">
    <w:abstractNumId w:val="40"/>
  </w:num>
  <w:num w:numId="11">
    <w:abstractNumId w:val="48"/>
  </w:num>
  <w:num w:numId="12">
    <w:abstractNumId w:val="6"/>
  </w:num>
  <w:num w:numId="13">
    <w:abstractNumId w:val="11"/>
  </w:num>
  <w:num w:numId="14">
    <w:abstractNumId w:val="18"/>
  </w:num>
  <w:num w:numId="15">
    <w:abstractNumId w:val="34"/>
  </w:num>
  <w:num w:numId="16">
    <w:abstractNumId w:val="2"/>
  </w:num>
  <w:num w:numId="17">
    <w:abstractNumId w:val="47"/>
  </w:num>
  <w:num w:numId="18">
    <w:abstractNumId w:val="44"/>
  </w:num>
  <w:num w:numId="19">
    <w:abstractNumId w:val="9"/>
  </w:num>
  <w:num w:numId="20">
    <w:abstractNumId w:val="41"/>
  </w:num>
  <w:num w:numId="21">
    <w:abstractNumId w:val="42"/>
  </w:num>
  <w:num w:numId="22">
    <w:abstractNumId w:val="7"/>
  </w:num>
  <w:num w:numId="23">
    <w:abstractNumId w:val="36"/>
  </w:num>
  <w:num w:numId="24">
    <w:abstractNumId w:val="31"/>
  </w:num>
  <w:num w:numId="25">
    <w:abstractNumId w:val="17"/>
  </w:num>
  <w:num w:numId="26">
    <w:abstractNumId w:val="37"/>
  </w:num>
  <w:num w:numId="27">
    <w:abstractNumId w:val="25"/>
  </w:num>
  <w:num w:numId="28">
    <w:abstractNumId w:val="30"/>
  </w:num>
  <w:num w:numId="29">
    <w:abstractNumId w:val="33"/>
  </w:num>
  <w:num w:numId="30">
    <w:abstractNumId w:val="35"/>
  </w:num>
  <w:num w:numId="31">
    <w:abstractNumId w:val="13"/>
  </w:num>
  <w:num w:numId="32">
    <w:abstractNumId w:val="45"/>
  </w:num>
  <w:num w:numId="33">
    <w:abstractNumId w:val="32"/>
  </w:num>
  <w:num w:numId="34">
    <w:abstractNumId w:val="49"/>
  </w:num>
  <w:num w:numId="35">
    <w:abstractNumId w:val="14"/>
  </w:num>
  <w:num w:numId="36">
    <w:abstractNumId w:val="5"/>
  </w:num>
  <w:num w:numId="37">
    <w:abstractNumId w:val="29"/>
  </w:num>
  <w:num w:numId="38">
    <w:abstractNumId w:val="8"/>
  </w:num>
  <w:num w:numId="39">
    <w:abstractNumId w:val="3"/>
  </w:num>
  <w:num w:numId="40">
    <w:abstractNumId w:val="28"/>
  </w:num>
  <w:num w:numId="41">
    <w:abstractNumId w:val="43"/>
  </w:num>
  <w:num w:numId="42">
    <w:abstractNumId w:val="4"/>
  </w:num>
  <w:num w:numId="43">
    <w:abstractNumId w:val="1"/>
  </w:num>
  <w:num w:numId="44">
    <w:abstractNumId w:val="12"/>
  </w:num>
  <w:num w:numId="45">
    <w:abstractNumId w:val="23"/>
  </w:num>
  <w:num w:numId="46">
    <w:abstractNumId w:val="46"/>
  </w:num>
  <w:num w:numId="47">
    <w:abstractNumId w:val="15"/>
  </w:num>
  <w:num w:numId="48">
    <w:abstractNumId w:val="39"/>
  </w:num>
  <w:num w:numId="49">
    <w:abstractNumId w:val="1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5C15"/>
    <w:rsid w:val="00003D3D"/>
    <w:rsid w:val="000247C7"/>
    <w:rsid w:val="000248F7"/>
    <w:rsid w:val="00024DD9"/>
    <w:rsid w:val="00025002"/>
    <w:rsid w:val="000265DE"/>
    <w:rsid w:val="00035FC5"/>
    <w:rsid w:val="00062A8D"/>
    <w:rsid w:val="000731E4"/>
    <w:rsid w:val="0008111C"/>
    <w:rsid w:val="000A702D"/>
    <w:rsid w:val="000B4C6F"/>
    <w:rsid w:val="000C4F2A"/>
    <w:rsid w:val="000D479C"/>
    <w:rsid w:val="00155CC5"/>
    <w:rsid w:val="00161244"/>
    <w:rsid w:val="00177C4A"/>
    <w:rsid w:val="001C7D7A"/>
    <w:rsid w:val="001D03A5"/>
    <w:rsid w:val="00201184"/>
    <w:rsid w:val="00206A25"/>
    <w:rsid w:val="0022687A"/>
    <w:rsid w:val="00263215"/>
    <w:rsid w:val="00273A44"/>
    <w:rsid w:val="00277278"/>
    <w:rsid w:val="00292055"/>
    <w:rsid w:val="0029582D"/>
    <w:rsid w:val="002A690F"/>
    <w:rsid w:val="0030454D"/>
    <w:rsid w:val="003047D2"/>
    <w:rsid w:val="00337C28"/>
    <w:rsid w:val="00352BA1"/>
    <w:rsid w:val="003638B0"/>
    <w:rsid w:val="0038187A"/>
    <w:rsid w:val="0038281C"/>
    <w:rsid w:val="003859EF"/>
    <w:rsid w:val="00386C07"/>
    <w:rsid w:val="003C3A66"/>
    <w:rsid w:val="003C4073"/>
    <w:rsid w:val="003D4D71"/>
    <w:rsid w:val="003D59E0"/>
    <w:rsid w:val="003F3B3A"/>
    <w:rsid w:val="00412AA9"/>
    <w:rsid w:val="00430E6F"/>
    <w:rsid w:val="004357D6"/>
    <w:rsid w:val="0043782A"/>
    <w:rsid w:val="004444A0"/>
    <w:rsid w:val="00457D52"/>
    <w:rsid w:val="004673A0"/>
    <w:rsid w:val="004D2ACE"/>
    <w:rsid w:val="004D54F5"/>
    <w:rsid w:val="004E58E8"/>
    <w:rsid w:val="00503E13"/>
    <w:rsid w:val="00512E3C"/>
    <w:rsid w:val="005326CA"/>
    <w:rsid w:val="005441A9"/>
    <w:rsid w:val="005451DB"/>
    <w:rsid w:val="00552E96"/>
    <w:rsid w:val="00590250"/>
    <w:rsid w:val="00594E9E"/>
    <w:rsid w:val="005F31E9"/>
    <w:rsid w:val="00602CDE"/>
    <w:rsid w:val="006035E6"/>
    <w:rsid w:val="00611EA7"/>
    <w:rsid w:val="0061385D"/>
    <w:rsid w:val="00620EBE"/>
    <w:rsid w:val="00644E3B"/>
    <w:rsid w:val="006530D1"/>
    <w:rsid w:val="006533A6"/>
    <w:rsid w:val="006649BA"/>
    <w:rsid w:val="00676B07"/>
    <w:rsid w:val="00682180"/>
    <w:rsid w:val="006907D7"/>
    <w:rsid w:val="006C690D"/>
    <w:rsid w:val="006D6ABB"/>
    <w:rsid w:val="00703B89"/>
    <w:rsid w:val="0071752B"/>
    <w:rsid w:val="007246F0"/>
    <w:rsid w:val="00725590"/>
    <w:rsid w:val="007453F8"/>
    <w:rsid w:val="007670DE"/>
    <w:rsid w:val="007A59B5"/>
    <w:rsid w:val="007A5CE5"/>
    <w:rsid w:val="007B0E57"/>
    <w:rsid w:val="007B2968"/>
    <w:rsid w:val="007C4A0A"/>
    <w:rsid w:val="007E04DE"/>
    <w:rsid w:val="007E5912"/>
    <w:rsid w:val="00803C1E"/>
    <w:rsid w:val="00811631"/>
    <w:rsid w:val="00813D09"/>
    <w:rsid w:val="00815BA7"/>
    <w:rsid w:val="008425BD"/>
    <w:rsid w:val="00862756"/>
    <w:rsid w:val="00872B02"/>
    <w:rsid w:val="00875960"/>
    <w:rsid w:val="008824F9"/>
    <w:rsid w:val="0088676D"/>
    <w:rsid w:val="008A56B0"/>
    <w:rsid w:val="008D6C8B"/>
    <w:rsid w:val="009003D5"/>
    <w:rsid w:val="009245FE"/>
    <w:rsid w:val="0093193B"/>
    <w:rsid w:val="0095008D"/>
    <w:rsid w:val="00957540"/>
    <w:rsid w:val="00957910"/>
    <w:rsid w:val="00970C2A"/>
    <w:rsid w:val="009726B8"/>
    <w:rsid w:val="00981805"/>
    <w:rsid w:val="00993D8F"/>
    <w:rsid w:val="009A149D"/>
    <w:rsid w:val="009A6E93"/>
    <w:rsid w:val="009C32BA"/>
    <w:rsid w:val="00A055D9"/>
    <w:rsid w:val="00A20186"/>
    <w:rsid w:val="00A34EB7"/>
    <w:rsid w:val="00A45183"/>
    <w:rsid w:val="00A71E45"/>
    <w:rsid w:val="00A75329"/>
    <w:rsid w:val="00A9156A"/>
    <w:rsid w:val="00A92CF7"/>
    <w:rsid w:val="00A97B71"/>
    <w:rsid w:val="00AB53F3"/>
    <w:rsid w:val="00AE07A8"/>
    <w:rsid w:val="00AE24D9"/>
    <w:rsid w:val="00B055A5"/>
    <w:rsid w:val="00B20F9D"/>
    <w:rsid w:val="00B22AF5"/>
    <w:rsid w:val="00B3117F"/>
    <w:rsid w:val="00B357BA"/>
    <w:rsid w:val="00B37011"/>
    <w:rsid w:val="00B6456D"/>
    <w:rsid w:val="00B83A90"/>
    <w:rsid w:val="00B91EAE"/>
    <w:rsid w:val="00BC2114"/>
    <w:rsid w:val="00C141CC"/>
    <w:rsid w:val="00C34B83"/>
    <w:rsid w:val="00C52FB9"/>
    <w:rsid w:val="00C532DF"/>
    <w:rsid w:val="00C5788E"/>
    <w:rsid w:val="00C6052F"/>
    <w:rsid w:val="00C772D5"/>
    <w:rsid w:val="00C819BE"/>
    <w:rsid w:val="00CA12E1"/>
    <w:rsid w:val="00CC04FD"/>
    <w:rsid w:val="00CC1C47"/>
    <w:rsid w:val="00CD7CE3"/>
    <w:rsid w:val="00CE14B6"/>
    <w:rsid w:val="00CE1DB4"/>
    <w:rsid w:val="00CE680D"/>
    <w:rsid w:val="00D12986"/>
    <w:rsid w:val="00D27AEC"/>
    <w:rsid w:val="00D3073B"/>
    <w:rsid w:val="00D32F81"/>
    <w:rsid w:val="00D47B8C"/>
    <w:rsid w:val="00D72AFB"/>
    <w:rsid w:val="00D77E40"/>
    <w:rsid w:val="00DA4F2F"/>
    <w:rsid w:val="00DB3E46"/>
    <w:rsid w:val="00DD597D"/>
    <w:rsid w:val="00DD7818"/>
    <w:rsid w:val="00DF5E5C"/>
    <w:rsid w:val="00E11E31"/>
    <w:rsid w:val="00E20114"/>
    <w:rsid w:val="00E21EAC"/>
    <w:rsid w:val="00EC3ED8"/>
    <w:rsid w:val="00ED305D"/>
    <w:rsid w:val="00ED5D46"/>
    <w:rsid w:val="00EE177F"/>
    <w:rsid w:val="00EE3C05"/>
    <w:rsid w:val="00EF0984"/>
    <w:rsid w:val="00EF5C15"/>
    <w:rsid w:val="00F40202"/>
    <w:rsid w:val="00F4158E"/>
    <w:rsid w:val="00F4420B"/>
    <w:rsid w:val="00F52612"/>
    <w:rsid w:val="00F527A7"/>
    <w:rsid w:val="00F672BB"/>
    <w:rsid w:val="00F67F9E"/>
    <w:rsid w:val="00FD58A1"/>
    <w:rsid w:val="00FE5558"/>
    <w:rsid w:val="00FF41BF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E"/>
  </w:style>
  <w:style w:type="paragraph" w:styleId="3">
    <w:name w:val="heading 3"/>
    <w:basedOn w:val="a"/>
    <w:next w:val="a"/>
    <w:link w:val="30"/>
    <w:qFormat/>
    <w:rsid w:val="005902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C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C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C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3C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3C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C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C1E"/>
  </w:style>
  <w:style w:type="paragraph" w:styleId="ac">
    <w:name w:val="footer"/>
    <w:basedOn w:val="a"/>
    <w:link w:val="ad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C1E"/>
  </w:style>
  <w:style w:type="paragraph" w:styleId="ae">
    <w:name w:val="List Paragraph"/>
    <w:basedOn w:val="a"/>
    <w:uiPriority w:val="34"/>
    <w:qFormat/>
    <w:rsid w:val="00803C1E"/>
    <w:pPr>
      <w:ind w:left="720"/>
      <w:contextualSpacing/>
    </w:pPr>
  </w:style>
  <w:style w:type="paragraph" w:styleId="af">
    <w:name w:val="No Spacing"/>
    <w:uiPriority w:val="1"/>
    <w:qFormat/>
    <w:rsid w:val="00803C1E"/>
    <w:pPr>
      <w:spacing w:after="0" w:line="240" w:lineRule="auto"/>
    </w:pPr>
  </w:style>
  <w:style w:type="table" w:styleId="af0">
    <w:name w:val="Table Grid"/>
    <w:basedOn w:val="a1"/>
    <w:uiPriority w:val="59"/>
    <w:rsid w:val="0080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rsid w:val="00803C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abzac">
    <w:name w:val="Table Text_abzac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">
    <w:name w:val="Table Text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30">
    <w:name w:val="Заголовок 3 Знак"/>
    <w:basedOn w:val="a0"/>
    <w:link w:val="3"/>
    <w:rsid w:val="005902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670DE"/>
  </w:style>
  <w:style w:type="paragraph" w:customStyle="1" w:styleId="videl">
    <w:name w:val="videl"/>
    <w:rsid w:val="007246F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8BB3-5F58-4E5F-9097-C41F78AE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Админ</cp:lastModifiedBy>
  <cp:revision>2</cp:revision>
  <dcterms:created xsi:type="dcterms:W3CDTF">2020-12-27T09:57:00Z</dcterms:created>
  <dcterms:modified xsi:type="dcterms:W3CDTF">2020-12-27T09:57:00Z</dcterms:modified>
</cp:coreProperties>
</file>