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5" w:rsidRDefault="00273075" w:rsidP="00273075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jc w:val="center"/>
        <w:rPr>
          <w:b/>
          <w:sz w:val="28"/>
          <w:szCs w:val="28"/>
          <w:lang w:eastAsia="uk-UA"/>
        </w:rPr>
      </w:pPr>
    </w:p>
    <w:p w:rsidR="00273075" w:rsidRPr="00436A61" w:rsidRDefault="00273075" w:rsidP="00273075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Міністерство освіти і науки </w:t>
      </w:r>
      <w:r w:rsidRPr="00436A61">
        <w:rPr>
          <w:b/>
          <w:sz w:val="28"/>
          <w:szCs w:val="20"/>
        </w:rPr>
        <w:t>України</w:t>
      </w:r>
    </w:p>
    <w:p w:rsidR="00273075" w:rsidRPr="00DA404E" w:rsidRDefault="00273075" w:rsidP="00273075">
      <w:pPr>
        <w:spacing w:line="360" w:lineRule="auto"/>
        <w:jc w:val="center"/>
        <w:rPr>
          <w:b/>
          <w:sz w:val="28"/>
          <w:szCs w:val="28"/>
        </w:rPr>
      </w:pPr>
      <w:r w:rsidRPr="00DA404E">
        <w:rPr>
          <w:b/>
          <w:sz w:val="28"/>
          <w:szCs w:val="28"/>
        </w:rPr>
        <w:t>Інститут спеціальної педагогіки НАПН України</w:t>
      </w:r>
    </w:p>
    <w:p w:rsidR="00273075" w:rsidRPr="00436A61" w:rsidRDefault="00273075" w:rsidP="00273075">
      <w:pPr>
        <w:spacing w:line="360" w:lineRule="auto"/>
        <w:jc w:val="center"/>
        <w:rPr>
          <w:sz w:val="36"/>
          <w:szCs w:val="20"/>
        </w:rPr>
      </w:pPr>
    </w:p>
    <w:p w:rsidR="00273075" w:rsidRPr="00436A61" w:rsidRDefault="00273075" w:rsidP="00273075">
      <w:pPr>
        <w:spacing w:line="360" w:lineRule="auto"/>
        <w:jc w:val="center"/>
        <w:rPr>
          <w:sz w:val="36"/>
          <w:szCs w:val="20"/>
        </w:rPr>
      </w:pPr>
    </w:p>
    <w:p w:rsidR="00273075" w:rsidRPr="00436A61" w:rsidRDefault="00273075" w:rsidP="00273075">
      <w:pPr>
        <w:spacing w:line="360" w:lineRule="auto"/>
        <w:jc w:val="center"/>
        <w:rPr>
          <w:sz w:val="36"/>
          <w:szCs w:val="20"/>
        </w:rPr>
      </w:pPr>
      <w:r w:rsidRPr="00436A61">
        <w:rPr>
          <w:sz w:val="36"/>
          <w:szCs w:val="20"/>
        </w:rPr>
        <w:t>ПРОГРАМА</w:t>
      </w:r>
    </w:p>
    <w:p w:rsidR="00273075" w:rsidRPr="00273075" w:rsidRDefault="00C436F3" w:rsidP="00273075">
      <w:pPr>
        <w:keepNext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0"/>
          <w:lang w:val="ru-RU"/>
        </w:rPr>
        <w:t>Зарубіжна</w:t>
      </w:r>
      <w:r w:rsidR="00273075" w:rsidRPr="00D5604B">
        <w:rPr>
          <w:b/>
          <w:sz w:val="28"/>
          <w:szCs w:val="20"/>
          <w:lang w:val="ru-RU"/>
        </w:rPr>
        <w:t xml:space="preserve"> література </w:t>
      </w:r>
    </w:p>
    <w:p w:rsidR="00273075" w:rsidRPr="00436A61" w:rsidRDefault="00273075" w:rsidP="00273075">
      <w:pPr>
        <w:spacing w:line="360" w:lineRule="auto"/>
        <w:jc w:val="center"/>
        <w:rPr>
          <w:sz w:val="28"/>
          <w:szCs w:val="20"/>
        </w:rPr>
      </w:pPr>
      <w:r w:rsidRPr="00436A61">
        <w:rPr>
          <w:sz w:val="28"/>
          <w:szCs w:val="20"/>
        </w:rPr>
        <w:t xml:space="preserve">для </w:t>
      </w:r>
      <w:r w:rsidR="00457062">
        <w:rPr>
          <w:sz w:val="28"/>
          <w:szCs w:val="20"/>
        </w:rPr>
        <w:t xml:space="preserve">спеціальних </w:t>
      </w:r>
      <w:r w:rsidRPr="00436A61">
        <w:rPr>
          <w:sz w:val="28"/>
          <w:szCs w:val="20"/>
        </w:rPr>
        <w:t xml:space="preserve">загальноосвітніх навчальних закладів </w:t>
      </w:r>
    </w:p>
    <w:p w:rsidR="00273075" w:rsidRPr="00436A61" w:rsidRDefault="00273075" w:rsidP="00273075">
      <w:pPr>
        <w:spacing w:line="360" w:lineRule="auto"/>
        <w:jc w:val="center"/>
        <w:rPr>
          <w:sz w:val="28"/>
          <w:szCs w:val="20"/>
        </w:rPr>
      </w:pPr>
      <w:r w:rsidRPr="00436A61">
        <w:rPr>
          <w:sz w:val="28"/>
          <w:szCs w:val="20"/>
        </w:rPr>
        <w:t xml:space="preserve">для дітей з </w:t>
      </w:r>
      <w:r>
        <w:rPr>
          <w:sz w:val="28"/>
          <w:szCs w:val="20"/>
        </w:rPr>
        <w:t xml:space="preserve">тяжкими </w:t>
      </w:r>
      <w:r w:rsidRPr="00436A61">
        <w:rPr>
          <w:sz w:val="28"/>
          <w:szCs w:val="20"/>
        </w:rPr>
        <w:t xml:space="preserve">порушеннями </w:t>
      </w:r>
      <w:r>
        <w:rPr>
          <w:sz w:val="28"/>
          <w:szCs w:val="20"/>
        </w:rPr>
        <w:t>мовлення</w:t>
      </w:r>
    </w:p>
    <w:p w:rsidR="00273075" w:rsidRPr="00436A61" w:rsidRDefault="00273075" w:rsidP="00273075">
      <w:pPr>
        <w:spacing w:line="360" w:lineRule="auto"/>
        <w:jc w:val="center"/>
        <w:rPr>
          <w:sz w:val="28"/>
          <w:szCs w:val="20"/>
        </w:rPr>
      </w:pPr>
    </w:p>
    <w:p w:rsidR="00273075" w:rsidRPr="00BD332B" w:rsidRDefault="00273075" w:rsidP="0027307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(8-10</w:t>
      </w:r>
      <w:r w:rsidRPr="00BD332B">
        <w:rPr>
          <w:b/>
          <w:sz w:val="36"/>
          <w:szCs w:val="36"/>
        </w:rPr>
        <w:t xml:space="preserve"> класи)</w:t>
      </w:r>
    </w:p>
    <w:p w:rsidR="00273075" w:rsidRPr="00BD332B" w:rsidRDefault="00273075" w:rsidP="00273075">
      <w:pPr>
        <w:spacing w:line="360" w:lineRule="auto"/>
        <w:jc w:val="center"/>
        <w:rPr>
          <w:sz w:val="28"/>
          <w:szCs w:val="20"/>
        </w:rPr>
      </w:pPr>
    </w:p>
    <w:p w:rsidR="00273075" w:rsidRPr="00BD332B" w:rsidRDefault="00273075" w:rsidP="00273075">
      <w:pPr>
        <w:spacing w:line="360" w:lineRule="auto"/>
        <w:jc w:val="center"/>
        <w:rPr>
          <w:sz w:val="28"/>
          <w:szCs w:val="20"/>
        </w:rPr>
      </w:pPr>
    </w:p>
    <w:p w:rsidR="00273075" w:rsidRDefault="00273075" w:rsidP="00273075">
      <w:pPr>
        <w:spacing w:line="360" w:lineRule="auto"/>
        <w:jc w:val="center"/>
        <w:rPr>
          <w:sz w:val="28"/>
          <w:szCs w:val="20"/>
        </w:rPr>
      </w:pPr>
    </w:p>
    <w:p w:rsidR="00273075" w:rsidRDefault="00273075" w:rsidP="00273075">
      <w:pPr>
        <w:spacing w:line="360" w:lineRule="auto"/>
        <w:jc w:val="center"/>
        <w:rPr>
          <w:sz w:val="28"/>
          <w:szCs w:val="20"/>
        </w:rPr>
      </w:pPr>
    </w:p>
    <w:p w:rsidR="00273075" w:rsidRPr="00D5604B" w:rsidRDefault="00273075" w:rsidP="00273075">
      <w:pPr>
        <w:rPr>
          <w:sz w:val="28"/>
          <w:szCs w:val="20"/>
        </w:rPr>
      </w:pPr>
    </w:p>
    <w:p w:rsidR="00273075" w:rsidRDefault="00273075" w:rsidP="00273075">
      <w:pPr>
        <w:spacing w:line="360" w:lineRule="auto"/>
        <w:rPr>
          <w:sz w:val="28"/>
          <w:szCs w:val="20"/>
        </w:rPr>
      </w:pPr>
      <w:r w:rsidRPr="002274F5">
        <w:rPr>
          <w:sz w:val="28"/>
          <w:szCs w:val="20"/>
        </w:rPr>
        <w:t xml:space="preserve">                                                 </w:t>
      </w:r>
      <w:r w:rsidRPr="00D5604B">
        <w:rPr>
          <w:sz w:val="28"/>
          <w:szCs w:val="20"/>
        </w:rPr>
        <w:t xml:space="preserve">                                            </w:t>
      </w:r>
      <w:r w:rsidRPr="002274F5">
        <w:rPr>
          <w:sz w:val="28"/>
          <w:szCs w:val="20"/>
        </w:rPr>
        <w:t xml:space="preserve">    </w:t>
      </w:r>
      <w:r w:rsidRPr="00C21C75">
        <w:rPr>
          <w:sz w:val="28"/>
          <w:szCs w:val="20"/>
        </w:rPr>
        <w:t>Київ</w:t>
      </w:r>
      <w:r w:rsidRPr="00436A61">
        <w:rPr>
          <w:sz w:val="28"/>
          <w:szCs w:val="20"/>
        </w:rPr>
        <w:t xml:space="preserve"> –</w:t>
      </w:r>
      <w:r>
        <w:rPr>
          <w:sz w:val="28"/>
          <w:szCs w:val="20"/>
        </w:rPr>
        <w:t xml:space="preserve"> 2016</w:t>
      </w:r>
    </w:p>
    <w:p w:rsidR="00273075" w:rsidRDefault="00273075" w:rsidP="00273075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jc w:val="center"/>
        <w:rPr>
          <w:b/>
          <w:sz w:val="28"/>
          <w:szCs w:val="28"/>
          <w:lang w:eastAsia="uk-UA"/>
        </w:rPr>
      </w:pPr>
    </w:p>
    <w:p w:rsidR="00DF66F9" w:rsidRPr="00EE5655" w:rsidRDefault="00DF66F9" w:rsidP="00EE5655">
      <w:pPr>
        <w:rPr>
          <w:b/>
        </w:rPr>
      </w:pPr>
    </w:p>
    <w:p w:rsidR="006A1427" w:rsidRDefault="006A1427" w:rsidP="00EE5655">
      <w:pPr>
        <w:jc w:val="center"/>
        <w:rPr>
          <w:b/>
        </w:rPr>
      </w:pPr>
      <w:r w:rsidRPr="00EE5655">
        <w:rPr>
          <w:b/>
        </w:rPr>
        <w:lastRenderedPageBreak/>
        <w:t>ПОЯСНЮВАЛЬНА ЗАПИСКА</w:t>
      </w:r>
    </w:p>
    <w:p w:rsidR="00457062" w:rsidRDefault="00457062" w:rsidP="00EE5655">
      <w:pPr>
        <w:jc w:val="center"/>
        <w:rPr>
          <w:b/>
        </w:rPr>
      </w:pPr>
    </w:p>
    <w:p w:rsidR="00432D76" w:rsidRDefault="00457062" w:rsidP="00432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457062">
        <w:rPr>
          <w:color w:val="000000"/>
          <w:lang w:eastAsia="en-US"/>
        </w:rPr>
        <w:t xml:space="preserve">Викладання курсу </w:t>
      </w:r>
      <w:r w:rsidRPr="00EE5655">
        <w:t xml:space="preserve">«Зарубіжна література» </w:t>
      </w:r>
      <w:r w:rsidRPr="00457062">
        <w:rPr>
          <w:color w:val="000000"/>
          <w:lang w:eastAsia="en-US"/>
        </w:rPr>
        <w:t xml:space="preserve">у спеціальних загальноосвітніх школах для дітей з ТПМ до цього періоду відбувалося за тими ж програмами, що й у школах для дітей без мовленнєвих порушень. Однак, незважаючи на наявність чинної програми в основу створення якої покладено особливості мовленнєвого розвитку даної категорії школярів, вчителі-практики наголошують на достатньо низькому рівні опанування знань учнями в рамках окресленого шкільного предмету. </w:t>
      </w:r>
      <w:r>
        <w:rPr>
          <w:color w:val="000000"/>
          <w:lang w:eastAsia="en-US"/>
        </w:rPr>
        <w:t>С</w:t>
      </w:r>
      <w:r w:rsidRPr="00457062">
        <w:rPr>
          <w:color w:val="000000"/>
          <w:lang w:eastAsia="en-US"/>
        </w:rPr>
        <w:t xml:space="preserve">постереження практиків підтверджуються результатами наукових досліджень, які свідчать про наявність значної кількості помилок в усному мовленні старшокласників і проявляються у своєрідному розвитку лексико-граматичних компонентів мовлення. Безумовно, такий стан розвитку усного мовлення не може не відбиватися на якості засвоєння </w:t>
      </w:r>
      <w:r w:rsidR="00432D76">
        <w:rPr>
          <w:color w:val="000000"/>
          <w:lang w:eastAsia="en-US"/>
        </w:rPr>
        <w:t xml:space="preserve">теоретичних </w:t>
      </w:r>
      <w:r w:rsidRPr="00457062">
        <w:rPr>
          <w:color w:val="000000"/>
          <w:lang w:eastAsia="en-US"/>
        </w:rPr>
        <w:t>знань, та вимагає розробки особливих підходів до подачі прог</w:t>
      </w:r>
      <w:r w:rsidR="00432D76">
        <w:rPr>
          <w:color w:val="000000"/>
          <w:lang w:eastAsia="en-US"/>
        </w:rPr>
        <w:t xml:space="preserve">рамового матеріалу з предмету </w:t>
      </w:r>
      <w:r w:rsidR="00432D76" w:rsidRPr="00EE5655">
        <w:t xml:space="preserve">«Зарубіжна література» </w:t>
      </w:r>
      <w:r w:rsidRPr="00457062">
        <w:rPr>
          <w:color w:val="000000"/>
          <w:lang w:eastAsia="en-US"/>
        </w:rPr>
        <w:t xml:space="preserve"> у школах для дітей з тяжкими порушеннями мовлення.</w:t>
      </w:r>
    </w:p>
    <w:p w:rsidR="006A1427" w:rsidRPr="00432D76" w:rsidRDefault="006A1427" w:rsidP="00432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EE5655">
        <w:t>Програму розроблено на підставі Державного стандарту базової і повної загальної середньої освіти (постанова Кабінету Міністрів України від 23.11.2011 р. № 1392) із врахуванням Державного стандарту початкової загальної освіти (Постанова Кабінету Міністрів України від 20. 04.2011 р. № 462).</w:t>
      </w:r>
    </w:p>
    <w:p w:rsidR="006A1427" w:rsidRPr="00EE5655" w:rsidRDefault="006A1427" w:rsidP="00EE5655">
      <w:pPr>
        <w:ind w:firstLine="709"/>
        <w:jc w:val="both"/>
      </w:pPr>
      <w:r w:rsidRPr="00EE5655">
        <w:t>Головна мета вивчення предмета «</w:t>
      </w:r>
      <w:r w:rsidR="00C436F3" w:rsidRPr="00EE5655">
        <w:t>Зарубіжна</w:t>
      </w:r>
      <w:r w:rsidRPr="00EE5655">
        <w:t xml:space="preserve"> література» – прилучення учнів до здобутків </w:t>
      </w:r>
      <w:r w:rsidR="001D5408" w:rsidRPr="00EE5655">
        <w:t xml:space="preserve">зарубіжної </w:t>
      </w:r>
      <w:r w:rsidRPr="00EE5655">
        <w:t xml:space="preserve">літератури і культури, розвиток творчої особистості (читача), формування в неї гуманістичного світогляду, високої моралі, естетичних смаків, а також якостей громадянина України, який усвідомлює свою належність до світової спільноти. Завдання вивчення </w:t>
      </w:r>
      <w:r w:rsidR="001D5408" w:rsidRPr="00EE5655">
        <w:t xml:space="preserve">зарубіжної </w:t>
      </w:r>
      <w:r w:rsidRPr="00EE5655">
        <w:t>літератури в школі: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 xml:space="preserve">формування стійкої мотивації до читання художньої літератури, до вивчення </w:t>
      </w:r>
      <w:r w:rsidR="00802D01" w:rsidRPr="00EE5655">
        <w:t>зарубіжної літератури</w:t>
      </w:r>
      <w:r w:rsidRPr="00EE5655">
        <w:t xml:space="preserve"> як скарбниці духовних цінностей людства; 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 xml:space="preserve">ознайомлення учнів </w:t>
      </w:r>
      <w:r w:rsidR="00273075" w:rsidRPr="00EE5655">
        <w:t xml:space="preserve">із ТПМ </w:t>
      </w:r>
      <w:r w:rsidRPr="00EE5655">
        <w:t>з найкращими зразками оригінальної й перекладної літератури («золотого» фонду класики і сучасної);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 xml:space="preserve">поглиблення уявлень про специфіку художньої літератури як мистецтва слова; 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формування читацької та мовленнєвої культури;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розвиток умінь і навичок учнів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активізація інтересу до вивчення іноземних мов у процесі читання творів зарубіжних письменників;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формування поваги до різних мов, культур, традицій, толерантного ставлення до всіх народів, народностей, рас і національностей;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виховання любові до української мови і літератури як органічної частки світової культури, прагнення до збереження рідної мови, національних традицій і цінностей в умовах глобалізації світу;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 xml:space="preserve">формування духовного світу особистості, її високої моралі, ціннісних орієнтацій; 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розвиток творчих здібностей, культури спілкування, критичного мислення;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>формування етичних уявлень та естетичних смаків;</w:t>
      </w:r>
    </w:p>
    <w:p w:rsidR="006A1427" w:rsidRPr="00EE5655" w:rsidRDefault="006A1427" w:rsidP="00432D76">
      <w:pPr>
        <w:numPr>
          <w:ilvl w:val="0"/>
          <w:numId w:val="11"/>
        </w:numPr>
        <w:tabs>
          <w:tab w:val="clear" w:pos="360"/>
          <w:tab w:val="num" w:pos="-142"/>
          <w:tab w:val="left" w:pos="284"/>
        </w:tabs>
        <w:ind w:left="0" w:firstLine="142"/>
        <w:jc w:val="both"/>
      </w:pPr>
      <w:r w:rsidRPr="00EE5655">
        <w:t xml:space="preserve">розширення культурно-пізнавальних інтересів особистості. </w:t>
      </w:r>
    </w:p>
    <w:p w:rsidR="006A1427" w:rsidRPr="00EE5655" w:rsidRDefault="006A1427" w:rsidP="00EE5655">
      <w:pPr>
        <w:pStyle w:val="2"/>
        <w:tabs>
          <w:tab w:val="left" w:pos="284"/>
        </w:tabs>
        <w:ind w:left="0"/>
        <w:jc w:val="both"/>
        <w:rPr>
          <w:b/>
        </w:rPr>
      </w:pPr>
      <w:r w:rsidRPr="00EE5655">
        <w:rPr>
          <w:b/>
        </w:rPr>
        <w:t>Корекційно-розви</w:t>
      </w:r>
      <w:r w:rsidRPr="00EE5655">
        <w:rPr>
          <w:b/>
          <w:lang w:val="uk-UA"/>
        </w:rPr>
        <w:t xml:space="preserve">вальна </w:t>
      </w:r>
      <w:r w:rsidRPr="00EE5655">
        <w:rPr>
          <w:b/>
        </w:rPr>
        <w:t>мет</w:t>
      </w:r>
      <w:r w:rsidRPr="00EE5655">
        <w:rPr>
          <w:b/>
          <w:lang w:val="uk-UA"/>
        </w:rPr>
        <w:t xml:space="preserve">а спрямована </w:t>
      </w:r>
      <w:proofErr w:type="gramStart"/>
      <w:r w:rsidRPr="00EE5655">
        <w:rPr>
          <w:b/>
          <w:lang w:val="uk-UA"/>
        </w:rPr>
        <w:t>на</w:t>
      </w:r>
      <w:proofErr w:type="gramEnd"/>
      <w:r w:rsidRPr="00EE5655">
        <w:rPr>
          <w:b/>
        </w:rPr>
        <w:t>:</w:t>
      </w:r>
    </w:p>
    <w:p w:rsidR="006A1427" w:rsidRPr="00EE5655" w:rsidRDefault="006A1427" w:rsidP="00432D76">
      <w:pPr>
        <w:pStyle w:val="2"/>
        <w:numPr>
          <w:ilvl w:val="0"/>
          <w:numId w:val="13"/>
        </w:numPr>
        <w:tabs>
          <w:tab w:val="left" w:pos="-284"/>
          <w:tab w:val="left" w:pos="284"/>
        </w:tabs>
        <w:ind w:left="0" w:firstLine="142"/>
        <w:jc w:val="both"/>
      </w:pPr>
      <w:r w:rsidRPr="00EE5655">
        <w:lastRenderedPageBreak/>
        <w:t>розвиток лекси</w:t>
      </w:r>
      <w:r w:rsidRPr="00EE5655">
        <w:rPr>
          <w:lang w:val="uk-UA"/>
        </w:rPr>
        <w:t>ко-граматичної</w:t>
      </w:r>
      <w:r w:rsidRPr="00EE5655">
        <w:t xml:space="preserve"> сторони мовлення шляхом </w:t>
      </w:r>
      <w:r w:rsidRPr="00EE5655">
        <w:rPr>
          <w:lang w:val="uk-UA"/>
        </w:rPr>
        <w:t xml:space="preserve">збагачення </w:t>
      </w:r>
      <w:proofErr w:type="gramStart"/>
      <w:r w:rsidRPr="00EE5655">
        <w:t>р</w:t>
      </w:r>
      <w:proofErr w:type="gramEnd"/>
      <w:r w:rsidRPr="00EE5655">
        <w:t>ізних лексичних категорій, уміння користуватися лексичними мовними засобами у різних мовленнєвих ситуаціях</w:t>
      </w:r>
      <w:r w:rsidRPr="00EE5655">
        <w:rPr>
          <w:lang w:val="uk-UA"/>
        </w:rPr>
        <w:t>,</w:t>
      </w:r>
      <w:r w:rsidRPr="00EE5655">
        <w:t xml:space="preserve"> формування морфологічних та синтаксичних узагальнень;</w:t>
      </w:r>
    </w:p>
    <w:p w:rsidR="006A1427" w:rsidRPr="00EE5655" w:rsidRDefault="006A1427" w:rsidP="00432D76">
      <w:pPr>
        <w:pStyle w:val="2"/>
        <w:numPr>
          <w:ilvl w:val="0"/>
          <w:numId w:val="13"/>
        </w:numPr>
        <w:tabs>
          <w:tab w:val="left" w:pos="-284"/>
          <w:tab w:val="left" w:pos="284"/>
        </w:tabs>
        <w:ind w:left="0" w:firstLine="142"/>
        <w:jc w:val="both"/>
      </w:pPr>
      <w:r w:rsidRPr="00EE5655">
        <w:t>корекці</w:t>
      </w:r>
      <w:r w:rsidRPr="00EE5655">
        <w:rPr>
          <w:lang w:val="uk-UA"/>
        </w:rPr>
        <w:t>ю</w:t>
      </w:r>
      <w:r w:rsidRPr="00EE5655">
        <w:t xml:space="preserve"> зв’язного (</w:t>
      </w:r>
      <w:r w:rsidRPr="00EE5655">
        <w:rPr>
          <w:lang w:val="uk-UA"/>
        </w:rPr>
        <w:t>діалогічного</w:t>
      </w:r>
      <w:r w:rsidRPr="00EE5655">
        <w:t xml:space="preserve">, монологічного) мовлення на основі розвитку умінь граматично правильно </w:t>
      </w:r>
      <w:r w:rsidRPr="00EE5655">
        <w:rPr>
          <w:lang w:val="uk-UA"/>
        </w:rPr>
        <w:t>логічно</w:t>
      </w:r>
      <w:r w:rsidRPr="00EE5655">
        <w:t xml:space="preserve"> висловлювати свої думки, сприймання </w:t>
      </w:r>
      <w:r w:rsidR="00432D76">
        <w:rPr>
          <w:lang w:val="uk-UA"/>
        </w:rPr>
        <w:t>і</w:t>
      </w:r>
      <w:r w:rsidRPr="00EE5655">
        <w:t xml:space="preserve"> відтворення почутого та прочитаного тексту з використанням зорової опори та </w:t>
      </w:r>
      <w:proofErr w:type="gramStart"/>
      <w:r w:rsidRPr="00EE5655">
        <w:t>без</w:t>
      </w:r>
      <w:proofErr w:type="gramEnd"/>
      <w:r w:rsidRPr="00EE5655">
        <w:t xml:space="preserve"> неї, за уявленням </w:t>
      </w:r>
      <w:r w:rsidR="00432D76">
        <w:rPr>
          <w:lang w:val="uk-UA"/>
        </w:rPr>
        <w:t>і</w:t>
      </w:r>
      <w:r w:rsidRPr="00EE5655">
        <w:t xml:space="preserve"> уявою, розвит</w:t>
      </w:r>
      <w:r w:rsidRPr="00EE5655">
        <w:rPr>
          <w:lang w:val="uk-UA"/>
        </w:rPr>
        <w:t>о</w:t>
      </w:r>
      <w:r w:rsidRPr="00EE5655">
        <w:t>к внутрішнього мовлення</w:t>
      </w:r>
      <w:r w:rsidRPr="00EE5655">
        <w:rPr>
          <w:lang w:val="uk-UA"/>
        </w:rPr>
        <w:t>;</w:t>
      </w:r>
    </w:p>
    <w:p w:rsidR="006A1427" w:rsidRPr="00EE5655" w:rsidRDefault="006A1427" w:rsidP="00432D76">
      <w:pPr>
        <w:pStyle w:val="2"/>
        <w:numPr>
          <w:ilvl w:val="0"/>
          <w:numId w:val="13"/>
        </w:numPr>
        <w:tabs>
          <w:tab w:val="left" w:pos="-284"/>
          <w:tab w:val="left" w:pos="284"/>
        </w:tabs>
        <w:ind w:left="0" w:firstLine="142"/>
        <w:jc w:val="both"/>
      </w:pPr>
      <w:r w:rsidRPr="00EE5655">
        <w:t>розвит</w:t>
      </w:r>
      <w:r w:rsidRPr="00EE5655">
        <w:rPr>
          <w:lang w:val="uk-UA"/>
        </w:rPr>
        <w:t>о</w:t>
      </w:r>
      <w:r w:rsidRPr="00EE5655">
        <w:t>к навичок читання та письма</w:t>
      </w:r>
      <w:r w:rsidRPr="00EE5655">
        <w:rPr>
          <w:lang w:val="uk-UA"/>
        </w:rPr>
        <w:t>.</w:t>
      </w:r>
    </w:p>
    <w:p w:rsidR="006A1427" w:rsidRPr="00EE5655" w:rsidRDefault="006A1427" w:rsidP="00EE5655">
      <w:pPr>
        <w:ind w:firstLine="709"/>
        <w:jc w:val="both"/>
        <w:rPr>
          <w:b/>
          <w:i/>
        </w:rPr>
      </w:pPr>
      <w:r w:rsidRPr="00EE5655">
        <w:rPr>
          <w:b/>
          <w:i/>
        </w:rPr>
        <w:t xml:space="preserve">Структура програми.  </w:t>
      </w:r>
      <w:r w:rsidRPr="00EE5655">
        <w:t xml:space="preserve">Програма із </w:t>
      </w:r>
      <w:r w:rsidR="00C436F3" w:rsidRPr="00EE5655">
        <w:t>зарубіжна</w:t>
      </w:r>
      <w:r w:rsidRPr="00EE5655">
        <w:t xml:space="preserve"> літератури для </w:t>
      </w:r>
      <w:r w:rsidR="00DF66F9" w:rsidRPr="00EE5655">
        <w:t>8</w:t>
      </w:r>
      <w:r w:rsidRPr="00EE5655">
        <w:t>-</w:t>
      </w:r>
      <w:r w:rsidR="008F5000" w:rsidRPr="00EE5655">
        <w:rPr>
          <w:lang w:val="ru-RU"/>
        </w:rPr>
        <w:t>10</w:t>
      </w:r>
      <w:r w:rsidRPr="00EE5655">
        <w:t xml:space="preserve"> класів містить:</w:t>
      </w:r>
    </w:p>
    <w:p w:rsidR="006A1427" w:rsidRPr="00EE5655" w:rsidRDefault="00432D76" w:rsidP="00EE5655">
      <w:pPr>
        <w:jc w:val="both"/>
      </w:pPr>
      <w:r>
        <w:t>1) «Пояснювальну записку»</w:t>
      </w:r>
      <w:r w:rsidR="006A1427" w:rsidRPr="00EE5655">
        <w:t xml:space="preserve"> у якій визначена нормативна база, мета і завдання предмета, змістові лінії та їх реалізація в програмі, основні підходи і принципи викладання </w:t>
      </w:r>
      <w:r w:rsidR="00802D01" w:rsidRPr="00EE5655">
        <w:t>зарубіжної літератури</w:t>
      </w:r>
      <w:r w:rsidR="006A1427" w:rsidRPr="00EE5655">
        <w:t xml:space="preserve"> в школі; </w:t>
      </w:r>
    </w:p>
    <w:p w:rsidR="006A1427" w:rsidRPr="00EE5655" w:rsidRDefault="006A1427" w:rsidP="00EE5655">
      <w:pPr>
        <w:jc w:val="both"/>
      </w:pPr>
      <w:r w:rsidRPr="00EE5655">
        <w:t>2) розподіл годин за кожним класом (загальна кількість годин на рік, кількість годин на текстуальне вивчення творів (за розділами), розвиток мовлення, позакласне читання, резервний час);</w:t>
      </w:r>
    </w:p>
    <w:p w:rsidR="006A1427" w:rsidRPr="00EE5655" w:rsidRDefault="006A1427" w:rsidP="00EE5655">
      <w:pPr>
        <w:jc w:val="both"/>
      </w:pPr>
      <w:r w:rsidRPr="00EE5655">
        <w:t>3) зміст навчального матеріалу і державні вимоги до рівня загальноосвітньої підготовки учнів (за класами і розділами);</w:t>
      </w:r>
    </w:p>
    <w:p w:rsidR="006A1427" w:rsidRPr="00EE5655" w:rsidRDefault="006A1427" w:rsidP="00EE5655">
      <w:r w:rsidRPr="00EE5655">
        <w:t>4) спрямованість корекційно-розвивальної роботи та очікувані результати.</w:t>
      </w:r>
    </w:p>
    <w:p w:rsidR="006A1427" w:rsidRPr="00EE5655" w:rsidRDefault="006A1427" w:rsidP="00EE5655">
      <w:pPr>
        <w:pStyle w:val="a5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5655">
        <w:rPr>
          <w:rFonts w:ascii="Times New Roman" w:hAnsi="Times New Roman" w:cs="Times New Roman"/>
          <w:sz w:val="24"/>
          <w:szCs w:val="24"/>
        </w:rPr>
        <w:t>У програмі реалізовано нову структуру літературної освіти, яка затверджена відповідними нормативними документами: Концепція літературної освіти (наказ Міністерства освіти і науки, молоді та спорту України від 26.01.2011</w:t>
      </w:r>
      <w:r w:rsidRPr="00EE56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5655">
        <w:rPr>
          <w:rFonts w:ascii="Times New Roman" w:hAnsi="Times New Roman" w:cs="Times New Roman"/>
          <w:sz w:val="24"/>
          <w:szCs w:val="24"/>
        </w:rPr>
        <w:t xml:space="preserve">р. № 58) і новий Державний  стандарт базової і повної загальної середньої освіти. Курс </w:t>
      </w:r>
      <w:r w:rsidR="00FF044D" w:rsidRPr="00EE5655">
        <w:rPr>
          <w:rFonts w:ascii="Times New Roman" w:hAnsi="Times New Roman" w:cs="Times New Roman"/>
          <w:sz w:val="24"/>
          <w:szCs w:val="24"/>
        </w:rPr>
        <w:t>зарубіжної літератури</w:t>
      </w:r>
      <w:r w:rsidRPr="00EE5655">
        <w:rPr>
          <w:rFonts w:ascii="Times New Roman" w:hAnsi="Times New Roman" w:cs="Times New Roman"/>
          <w:sz w:val="24"/>
          <w:szCs w:val="24"/>
        </w:rPr>
        <w:t xml:space="preserve"> в </w:t>
      </w:r>
      <w:r w:rsidR="00273075" w:rsidRPr="00EE5655">
        <w:rPr>
          <w:rFonts w:ascii="Times New Roman" w:hAnsi="Times New Roman" w:cs="Times New Roman"/>
          <w:sz w:val="24"/>
          <w:szCs w:val="24"/>
        </w:rPr>
        <w:t>5</w:t>
      </w:r>
      <w:r w:rsidRPr="00EE5655">
        <w:rPr>
          <w:rFonts w:ascii="Times New Roman" w:hAnsi="Times New Roman" w:cs="Times New Roman"/>
          <w:sz w:val="24"/>
          <w:szCs w:val="24"/>
        </w:rPr>
        <w:t>-</w:t>
      </w:r>
      <w:r w:rsidR="00273075" w:rsidRPr="00EE5655">
        <w:rPr>
          <w:rFonts w:ascii="Times New Roman" w:hAnsi="Times New Roman" w:cs="Times New Roman"/>
          <w:sz w:val="24"/>
          <w:szCs w:val="24"/>
        </w:rPr>
        <w:t>10</w:t>
      </w:r>
      <w:r w:rsidRPr="00EE5655">
        <w:rPr>
          <w:rFonts w:ascii="Times New Roman" w:hAnsi="Times New Roman" w:cs="Times New Roman"/>
          <w:sz w:val="24"/>
          <w:szCs w:val="24"/>
        </w:rPr>
        <w:t xml:space="preserve"> класах спрямований на </w:t>
      </w:r>
      <w:r w:rsidRPr="00EE5655">
        <w:rPr>
          <w:rFonts w:ascii="Times New Roman" w:hAnsi="Times New Roman" w:cs="Times New Roman"/>
          <w:sz w:val="24"/>
          <w:szCs w:val="24"/>
          <w:u w:val="single"/>
        </w:rPr>
        <w:t>прилучення учнів</w:t>
      </w:r>
      <w:r w:rsidR="00C9489A" w:rsidRPr="00EE5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116" w:rsidRPr="00EE5655">
        <w:rPr>
          <w:rFonts w:ascii="Times New Roman" w:hAnsi="Times New Roman" w:cs="Times New Roman"/>
          <w:sz w:val="24"/>
          <w:szCs w:val="24"/>
          <w:u w:val="single"/>
        </w:rPr>
        <w:t>із ТПМ</w:t>
      </w:r>
      <w:r w:rsidR="00432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116" w:rsidRPr="00EE5655">
        <w:rPr>
          <w:rFonts w:ascii="Times New Roman" w:hAnsi="Times New Roman" w:cs="Times New Roman"/>
          <w:sz w:val="24"/>
          <w:szCs w:val="24"/>
        </w:rPr>
        <w:t>до читання</w:t>
      </w:r>
      <w:r w:rsidRPr="00EE56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3116" w:rsidRPr="00EE5655">
        <w:rPr>
          <w:rFonts w:ascii="Times New Roman" w:hAnsi="Times New Roman" w:cs="Times New Roman"/>
          <w:sz w:val="24"/>
          <w:szCs w:val="24"/>
        </w:rPr>
        <w:t>шляхом формування</w:t>
      </w:r>
      <w:r w:rsidRPr="00EE5655">
        <w:rPr>
          <w:rFonts w:ascii="Times New Roman" w:hAnsi="Times New Roman" w:cs="Times New Roman"/>
          <w:sz w:val="24"/>
          <w:szCs w:val="24"/>
        </w:rPr>
        <w:t>:</w:t>
      </w:r>
      <w:r w:rsidRPr="00EE56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 xml:space="preserve">стійкого інтересу до літературного читання; 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>моральних якостей засобами літератури, їх національній самоідентифікації, розумінню значення української мови та іноземних мов в опануванні здобутків світової культури;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 xml:space="preserve">уявлення про зміст і форму художнього твору, їх складники; 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>вміння здійснювати аналіз та інтерпретувати художній твір;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>вміння характеризувати літературних персонажів, виявляти засоби виразності;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 xml:space="preserve">уявлення про оригінал і художній переклад, елементарні вміння та навички порівняння художніх творів в оригіналах і перекладах (із використанням іноземних мов, якими володіють учні); </w:t>
      </w:r>
    </w:p>
    <w:p w:rsidR="006A1427" w:rsidRPr="00EE5655" w:rsidRDefault="006A1427" w:rsidP="00432D76">
      <w:pPr>
        <w:pStyle w:val="a5"/>
        <w:numPr>
          <w:ilvl w:val="0"/>
          <w:numId w:val="13"/>
        </w:numPr>
        <w:tabs>
          <w:tab w:val="left" w:pos="-142"/>
          <w:tab w:val="left" w:pos="142"/>
          <w:tab w:val="left" w:pos="284"/>
        </w:tabs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 xml:space="preserve">розвивати вміння і навички зв’язного мовлення (усного і писемного) у процесі підготовки різних видів робіт (висловлення власної думки щодо прочитаного, характеристика образу, складання плану твору, написання твору на літературну тему тощо). </w:t>
      </w:r>
    </w:p>
    <w:p w:rsidR="006A1427" w:rsidRPr="00EE5655" w:rsidRDefault="006A1427" w:rsidP="00EE5655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5655">
        <w:rPr>
          <w:rFonts w:ascii="Times New Roman" w:hAnsi="Times New Roman" w:cs="Times New Roman"/>
          <w:sz w:val="24"/>
          <w:szCs w:val="24"/>
        </w:rPr>
        <w:t xml:space="preserve">Вивчення </w:t>
      </w:r>
      <w:r w:rsidR="00802D01" w:rsidRPr="00EE5655">
        <w:rPr>
          <w:rFonts w:ascii="Times New Roman" w:hAnsi="Times New Roman" w:cs="Times New Roman"/>
          <w:sz w:val="24"/>
          <w:szCs w:val="24"/>
        </w:rPr>
        <w:t>зарубіжної літератури</w:t>
      </w:r>
      <w:r w:rsidRPr="00EE5655">
        <w:rPr>
          <w:rFonts w:ascii="Times New Roman" w:hAnsi="Times New Roman" w:cs="Times New Roman"/>
          <w:sz w:val="24"/>
          <w:szCs w:val="24"/>
        </w:rPr>
        <w:t xml:space="preserve"> в </w:t>
      </w:r>
      <w:r w:rsidR="00DF66F9" w:rsidRPr="00EE5655">
        <w:rPr>
          <w:rFonts w:ascii="Times New Roman" w:hAnsi="Times New Roman" w:cs="Times New Roman"/>
          <w:sz w:val="24"/>
          <w:szCs w:val="24"/>
        </w:rPr>
        <w:t>8</w:t>
      </w:r>
      <w:r w:rsidRPr="00EE5655">
        <w:rPr>
          <w:rFonts w:ascii="Times New Roman" w:hAnsi="Times New Roman" w:cs="Times New Roman"/>
          <w:sz w:val="24"/>
          <w:szCs w:val="24"/>
        </w:rPr>
        <w:t> – </w:t>
      </w:r>
      <w:r w:rsidR="00DF66F9" w:rsidRPr="00EE5655">
        <w:rPr>
          <w:rFonts w:ascii="Times New Roman" w:hAnsi="Times New Roman" w:cs="Times New Roman"/>
          <w:sz w:val="24"/>
          <w:szCs w:val="24"/>
        </w:rPr>
        <w:t>9</w:t>
      </w:r>
      <w:r w:rsidRPr="00EE5655">
        <w:rPr>
          <w:rFonts w:ascii="Times New Roman" w:hAnsi="Times New Roman" w:cs="Times New Roman"/>
          <w:sz w:val="24"/>
          <w:szCs w:val="24"/>
        </w:rPr>
        <w:t xml:space="preserve"> класах побудовано на поєднанні проблемно-</w:t>
      </w:r>
      <w:r w:rsidR="007E5642">
        <w:rPr>
          <w:rFonts w:ascii="Times New Roman" w:hAnsi="Times New Roman" w:cs="Times New Roman"/>
          <w:sz w:val="24"/>
          <w:szCs w:val="24"/>
        </w:rPr>
        <w:t>тематичного і жанрового принципу</w:t>
      </w:r>
      <w:r w:rsidRPr="00EE5655">
        <w:rPr>
          <w:rFonts w:ascii="Times New Roman" w:hAnsi="Times New Roman" w:cs="Times New Roman"/>
          <w:sz w:val="24"/>
          <w:szCs w:val="24"/>
        </w:rPr>
        <w:t>.</w:t>
      </w:r>
      <w:r w:rsidRPr="00EE56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5655">
        <w:rPr>
          <w:rFonts w:ascii="Times New Roman" w:hAnsi="Times New Roman" w:cs="Times New Roman"/>
          <w:sz w:val="24"/>
          <w:szCs w:val="24"/>
        </w:rPr>
        <w:t>Така структура дає мо</w:t>
      </w:r>
      <w:r w:rsidR="00802D01" w:rsidRPr="00EE5655">
        <w:rPr>
          <w:rFonts w:ascii="Times New Roman" w:hAnsi="Times New Roman" w:cs="Times New Roman"/>
          <w:sz w:val="24"/>
          <w:szCs w:val="24"/>
        </w:rPr>
        <w:t>жливість вивчати твори зарубіжної літератури</w:t>
      </w:r>
      <w:r w:rsidRPr="00EE5655">
        <w:rPr>
          <w:rFonts w:ascii="Times New Roman" w:hAnsi="Times New Roman" w:cs="Times New Roman"/>
          <w:sz w:val="24"/>
          <w:szCs w:val="24"/>
        </w:rPr>
        <w:t xml:space="preserve"> не тільки за хронологією, а й за принципом концентричного розширення (від простого – до складного, від початкових уявлень про літературне явище або творчість письменника – до поглиблення знань про них). Нова структура літературної освіти реалізує принцип перспективності в навчанні, дає можливість учням повертатися до того чи іншого письменника або етапу літератури в різні періоди, виховує у школярів повагу до книги, потребу йти поруч з улюбленими творами й митцями протягом подальшого життя. </w:t>
      </w:r>
    </w:p>
    <w:p w:rsidR="006A1427" w:rsidRPr="00EE5655" w:rsidRDefault="006A1427" w:rsidP="00EE5655">
      <w:pPr>
        <w:ind w:firstLine="709"/>
        <w:jc w:val="both"/>
      </w:pPr>
      <w:r w:rsidRPr="00EE5655">
        <w:lastRenderedPageBreak/>
        <w:t xml:space="preserve">Перелік художніх творів для вивчення укладений відповідно до вікових особливостей дітей і підлітків на підставі рекомендацій науковців, учителів, психологів, бібліотекарів, а також результатів досліджень кола дитячого і підліткового читання школярів різних вікових категорій. </w:t>
      </w:r>
    </w:p>
    <w:p w:rsidR="006A1427" w:rsidRPr="00EE5655" w:rsidRDefault="006A1427" w:rsidP="00EE5655">
      <w:pPr>
        <w:ind w:firstLine="709"/>
        <w:jc w:val="both"/>
      </w:pPr>
      <w:r w:rsidRPr="00EE5655">
        <w:t xml:space="preserve">Програма є основою для календарно-тематичного та поурочного планування, в якому вчитель, враховуючи запропоновану кількість годин на вивчення тем у межах розділу, розподіляє години на вивчення художніх творів і види навчальної діяльності, планує види роботи, що спрямовані на опанування змісту матеріалу та формування вмінь і навичок учнів, опрацювання різних рубрик програми. Це дасть можливість вчителеві вільно і творчо підійти до реалізації програми в кожному класі, врахувати інтереси й рівень підготовки учнів, конкретні умови викладання (наявність художніх текстів; використання інформаційно-комунікаційних технологій; рівень володіння учнями іноземними мовами, знання української мови і літератури, історії та інших предметів; підготовка до контрольного оцінювання тощо).  </w:t>
      </w:r>
    </w:p>
    <w:p w:rsidR="006A1427" w:rsidRPr="00EE5655" w:rsidRDefault="006A1427" w:rsidP="00EE5655">
      <w:pPr>
        <w:ind w:firstLine="709"/>
        <w:jc w:val="both"/>
      </w:pPr>
      <w:r w:rsidRPr="00EE5655">
        <w:t xml:space="preserve">Літературна освіта в основній школі спрямована на розвиток сформованих (у початковій школі) і формування нових компетентностей і компетенцій. </w:t>
      </w:r>
    </w:p>
    <w:p w:rsidR="006A1427" w:rsidRPr="00EE5655" w:rsidRDefault="006A1427" w:rsidP="00EE5655">
      <w:pPr>
        <w:ind w:firstLine="709"/>
        <w:jc w:val="both"/>
      </w:pPr>
      <w:r w:rsidRPr="00EE5655">
        <w:t xml:space="preserve">Відповідно до Державного стандарту базової і повної загальної середньої освіти програма із </w:t>
      </w:r>
      <w:r w:rsidR="00802D01" w:rsidRPr="00EE5655">
        <w:t>зарубіжної літератури</w:t>
      </w:r>
      <w:r w:rsidRPr="00EE5655">
        <w:t xml:space="preserve"> для </w:t>
      </w:r>
      <w:r w:rsidR="00DF66F9" w:rsidRPr="00EE5655">
        <w:t>8</w:t>
      </w:r>
      <w:r w:rsidRPr="00EE5655">
        <w:t>-</w:t>
      </w:r>
      <w:r w:rsidR="00DF66F9" w:rsidRPr="00EE5655">
        <w:t>9</w:t>
      </w:r>
      <w:r w:rsidRPr="00EE5655">
        <w:t xml:space="preserve"> класів забезпечує розвиток ключових компетентностей (уміння вчитися, спілкуватися державною, рідною та іноземними мовами, інформаційно-комунікаційної, соціальної, громадянської, загальнокультурної), а також спрямована на формування літературної компетентності, яка передбачає: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розуміння учнями літератури як невід’ємної частини національної і світової художньої культури;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усвідомлення специфіки літератури як мистецтва слова, її гуманістичного потенціалу і місця в системі інших видів мистецтва;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знання літературних творів, обов’язкових для вивчення, ключових етапів і явищ літературного процесу, основних світоглядних позицій видатних письменників, усвідомлення їхнього внеску в скарбницю світової культури;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оволодіння основними літературознавчими поняттями й застосування їх у процесі аналізу та інтерпретації творів;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>формування якостей творчого читача та розвиток читацького досвіду;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уміння і навички створення усних і письмових робіт різних жанрів; </w:t>
      </w:r>
    </w:p>
    <w:p w:rsidR="006A1427" w:rsidRPr="00EE5655" w:rsidRDefault="006A1427" w:rsidP="00EE5655">
      <w:pPr>
        <w:numPr>
          <w:ilvl w:val="0"/>
          <w:numId w:val="2"/>
        </w:numPr>
        <w:tabs>
          <w:tab w:val="clear" w:pos="1068"/>
          <w:tab w:val="num" w:pos="0"/>
        </w:tabs>
        <w:ind w:left="0" w:firstLine="284"/>
        <w:jc w:val="both"/>
      </w:pPr>
      <w:r w:rsidRPr="00EE5655">
        <w:t xml:space="preserve">уміння орієнтуватися у світі художньої літератури і культури (класичної і  сучасної), оцінювати художню вартість творів, порівнювати їх (у різних перекладах; в оригіналах і перекладах, переспівах; втілення  в інших видах мистецтва тощо).  </w:t>
      </w:r>
    </w:p>
    <w:p w:rsidR="006A1427" w:rsidRPr="00EE5655" w:rsidRDefault="006A1427" w:rsidP="00EE5655">
      <w:pPr>
        <w:ind w:firstLine="709"/>
        <w:jc w:val="both"/>
      </w:pPr>
      <w:r w:rsidRPr="00EE5655">
        <w:t xml:space="preserve">Викладання </w:t>
      </w:r>
      <w:r w:rsidR="00802D01" w:rsidRPr="00EE5655">
        <w:t>зарубіжної літератури</w:t>
      </w:r>
      <w:r w:rsidRPr="00EE5655">
        <w:t xml:space="preserve"> в загальноосвітніх навчальних закладах України здійснюється українською мовою. Твори зарубіжних письменників у курсі </w:t>
      </w:r>
      <w:r w:rsidR="00802D01" w:rsidRPr="00EE5655">
        <w:t>зарубіжної літератури</w:t>
      </w:r>
      <w:r w:rsidRPr="00EE5655">
        <w:t xml:space="preserve"> вивчаються в українських перекладах</w:t>
      </w:r>
      <w:r w:rsidRPr="00EE5655">
        <w:rPr>
          <w:b/>
          <w:i/>
        </w:rPr>
        <w:t>.</w:t>
      </w:r>
      <w:r w:rsidRPr="00EE5655">
        <w:t xml:space="preserve"> </w:t>
      </w:r>
    </w:p>
    <w:p w:rsidR="007E5642" w:rsidRDefault="00DF66F9" w:rsidP="007E5642">
      <w:pPr>
        <w:ind w:firstLine="567"/>
        <w:jc w:val="both"/>
      </w:pPr>
      <w:r w:rsidRPr="00EE5655">
        <w:t xml:space="preserve">Літературні явища презентуються учням 8-9 класів у перебігу літературного процесу, у розвитку національних літератур та їхніх взаємозв’язках, у широкому контексті культури. У 8 – 9 класах учні знайомляться з основними етапами літературного процесу на тлі світової культури, зі специфічними особливостями різних родів і жанрів літератури в хронологічній послідовності, навчаються розрізняти різні жанри, аналізують та інтерпретують художні твори не тільки в аспекті їх проблематики, а й художньої вартості. Твори, запропоновані для вивчення в програмі зі </w:t>
      </w:r>
      <w:r w:rsidR="00802D01" w:rsidRPr="00EE5655">
        <w:t>зарубіжної літератури</w:t>
      </w:r>
      <w:r w:rsidRPr="00EE5655">
        <w:t>, відповідають віковим особливостям учням, вони не є складними для їх сприймання і не надто об’ємними за обсягом. Отримавши основні уявлення про перебіг літературного процесу у 8-9 класах із текстуальним вивченням окремих вершинних творів (доступних для їхнього віку), учні зможуть поглибити ці уявлення протягом наступ</w:t>
      </w:r>
      <w:r w:rsidR="007E5642">
        <w:t>ного етапу навчання.</w:t>
      </w:r>
    </w:p>
    <w:p w:rsidR="00273075" w:rsidRPr="007E5642" w:rsidRDefault="00273075" w:rsidP="007E5642">
      <w:pPr>
        <w:ind w:firstLine="567"/>
        <w:jc w:val="center"/>
      </w:pPr>
      <w:r w:rsidRPr="000A5F6B">
        <w:rPr>
          <w:b/>
          <w:sz w:val="28"/>
          <w:szCs w:val="28"/>
        </w:rPr>
        <w:lastRenderedPageBreak/>
        <w:t>8-й клас</w:t>
      </w:r>
    </w:p>
    <w:p w:rsidR="00273075" w:rsidRPr="007E5642" w:rsidRDefault="00273075" w:rsidP="00EE5655">
      <w:pPr>
        <w:jc w:val="center"/>
      </w:pPr>
      <w:r w:rsidRPr="007E5642">
        <w:t>(35 год., 1 год. на тиждень)</w:t>
      </w:r>
    </w:p>
    <w:p w:rsidR="00273075" w:rsidRPr="007E5642" w:rsidRDefault="00273075" w:rsidP="00EE5655">
      <w:pPr>
        <w:jc w:val="center"/>
      </w:pPr>
      <w:r w:rsidRPr="007E5642">
        <w:t>(3 год. – резерв годин для використання на розсуд учителя)</w:t>
      </w:r>
    </w:p>
    <w:p w:rsidR="00375C00" w:rsidRPr="007E5642" w:rsidRDefault="00375C00" w:rsidP="00375C00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8"/>
        <w:gridCol w:w="4819"/>
        <w:gridCol w:w="4820"/>
        <w:gridCol w:w="4243"/>
      </w:tblGrid>
      <w:tr w:rsidR="00375C00" w:rsidTr="007E5642">
        <w:trPr>
          <w:trHeight w:val="385"/>
        </w:trPr>
        <w:tc>
          <w:tcPr>
            <w:tcW w:w="648" w:type="dxa"/>
          </w:tcPr>
          <w:p w:rsidR="00375C00" w:rsidRPr="00D5604B" w:rsidRDefault="00D5604B" w:rsidP="00375C00">
            <w:pPr>
              <w:pStyle w:val="Default"/>
              <w:jc w:val="center"/>
              <w:rPr>
                <w:b/>
                <w:sz w:val="23"/>
                <w:szCs w:val="23"/>
                <w:lang w:val="uk-UA"/>
              </w:rPr>
            </w:pPr>
            <w:r w:rsidRPr="00D5604B">
              <w:rPr>
                <w:b/>
                <w:sz w:val="23"/>
                <w:szCs w:val="23"/>
                <w:lang w:val="uk-UA"/>
              </w:rPr>
              <w:t>№</w:t>
            </w:r>
          </w:p>
        </w:tc>
        <w:tc>
          <w:tcPr>
            <w:tcW w:w="878" w:type="dxa"/>
          </w:tcPr>
          <w:p w:rsidR="00375C00" w:rsidRPr="00D5604B" w:rsidRDefault="00375C00" w:rsidP="00375C0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5604B">
              <w:rPr>
                <w:b/>
                <w:sz w:val="23"/>
                <w:szCs w:val="23"/>
              </w:rPr>
              <w:t>К-ть год.</w:t>
            </w:r>
          </w:p>
        </w:tc>
        <w:tc>
          <w:tcPr>
            <w:tcW w:w="4819" w:type="dxa"/>
          </w:tcPr>
          <w:p w:rsidR="00955E85" w:rsidRDefault="00375C00" w:rsidP="00375C00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Змі</w:t>
            </w:r>
            <w:proofErr w:type="gramStart"/>
            <w:r>
              <w:rPr>
                <w:b/>
                <w:bCs/>
                <w:sz w:val="23"/>
                <w:szCs w:val="23"/>
              </w:rPr>
              <w:t>ст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75C00" w:rsidRDefault="00375C00" w:rsidP="00375C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навчального матеріалу</w:t>
            </w:r>
          </w:p>
        </w:tc>
        <w:tc>
          <w:tcPr>
            <w:tcW w:w="4820" w:type="dxa"/>
          </w:tcPr>
          <w:p w:rsidR="00955E85" w:rsidRPr="00924624" w:rsidRDefault="00375C00" w:rsidP="00375C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Державні вимоги до </w:t>
            </w:r>
            <w:proofErr w:type="gramStart"/>
            <w:r>
              <w:rPr>
                <w:b/>
                <w:bCs/>
                <w:sz w:val="23"/>
                <w:szCs w:val="23"/>
              </w:rPr>
              <w:t>р</w:t>
            </w:r>
            <w:proofErr w:type="gramEnd"/>
            <w:r>
              <w:rPr>
                <w:b/>
                <w:bCs/>
                <w:sz w:val="23"/>
                <w:szCs w:val="23"/>
              </w:rPr>
              <w:t>івня загальноосвітньої підготовки учнів</w:t>
            </w:r>
          </w:p>
          <w:p w:rsidR="00375C00" w:rsidRDefault="00375C00" w:rsidP="00375C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(за розділами)</w:t>
            </w:r>
          </w:p>
        </w:tc>
        <w:tc>
          <w:tcPr>
            <w:tcW w:w="4243" w:type="dxa"/>
          </w:tcPr>
          <w:p w:rsidR="00375C00" w:rsidRPr="00220A0F" w:rsidRDefault="00375C00" w:rsidP="00375C00">
            <w:pPr>
              <w:jc w:val="center"/>
              <w:rPr>
                <w:b/>
              </w:rPr>
            </w:pPr>
            <w:r w:rsidRPr="00220A0F">
              <w:rPr>
                <w:b/>
              </w:rPr>
              <w:t>Спрямованість</w:t>
            </w:r>
          </w:p>
          <w:p w:rsidR="00375C00" w:rsidRDefault="00375C00" w:rsidP="00375C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20A0F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375C00" w:rsidRPr="00375EB0" w:rsidTr="007E5642">
        <w:trPr>
          <w:trHeight w:val="1489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t xml:space="preserve">1 </w:t>
            </w:r>
          </w:p>
        </w:tc>
        <w:tc>
          <w:tcPr>
            <w:tcW w:w="878" w:type="dxa"/>
          </w:tcPr>
          <w:p w:rsidR="00375C00" w:rsidRPr="00D5604B" w:rsidRDefault="00375C00" w:rsidP="00375C00">
            <w:pPr>
              <w:pStyle w:val="Default"/>
              <w:jc w:val="both"/>
            </w:pPr>
            <w:r w:rsidRPr="00D5604B">
              <w:rPr>
                <w:bCs/>
              </w:rPr>
              <w:t>1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  <w:rPr>
                <w:i/>
                <w:iCs/>
              </w:rPr>
            </w:pPr>
            <w:r w:rsidRPr="00375EB0">
              <w:rPr>
                <w:b/>
                <w:bCs/>
              </w:rPr>
              <w:t>В</w:t>
            </w:r>
            <w:r w:rsidR="00EE5655">
              <w:rPr>
                <w:b/>
                <w:bCs/>
                <w:lang w:val="uk-UA"/>
              </w:rPr>
              <w:t xml:space="preserve">ступ. </w:t>
            </w:r>
            <w:r w:rsidRPr="00375EB0">
              <w:t xml:space="preserve">Література і культура. Роди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ітератури (епос, лірика, драма), їхні характерні ознаки. Літературний процес. Основні літературні епохи, напрями, течії, специфіка їхнього розвитку в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країнах.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ід літератури, епос, лірика, драма. Початкові поняття про </w:t>
            </w:r>
            <w:proofErr w:type="gramStart"/>
            <w:r w:rsidRPr="00375EB0">
              <w:rPr>
                <w:i/>
                <w:iCs/>
              </w:rPr>
              <w:t>л</w:t>
            </w:r>
            <w:proofErr w:type="gramEnd"/>
            <w:r w:rsidRPr="00375EB0">
              <w:rPr>
                <w:i/>
                <w:iCs/>
              </w:rPr>
              <w:t xml:space="preserve">ітературний напрям, літературну течію.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75EB0">
              <w:rPr>
                <w:b/>
                <w:bCs/>
                <w:i/>
                <w:iCs/>
                <w:color w:val="auto"/>
              </w:rPr>
              <w:t xml:space="preserve">(ЛК) </w:t>
            </w:r>
            <w:r w:rsidRPr="00375EB0">
              <w:rPr>
                <w:i/>
                <w:iCs/>
                <w:color w:val="auto"/>
              </w:rPr>
              <w:t>Своє</w:t>
            </w:r>
            <w:proofErr w:type="gramStart"/>
            <w:r w:rsidRPr="00375EB0">
              <w:rPr>
                <w:i/>
                <w:iCs/>
                <w:color w:val="auto"/>
              </w:rPr>
              <w:t>р</w:t>
            </w:r>
            <w:proofErr w:type="gramEnd"/>
            <w:r w:rsidRPr="00375EB0">
              <w:rPr>
                <w:i/>
                <w:iCs/>
                <w:color w:val="auto"/>
              </w:rPr>
              <w:t xml:space="preserve">ідність культури різних країн, народів, національностей.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i/>
                <w:iCs/>
              </w:rPr>
            </w:pP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Взаємозв’язки української і зарубіжних літератур.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 xml:space="preserve">Порівняння ознак епосу, лірики, драми. </w:t>
            </w: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t xml:space="preserve">Учень (учениця): </w:t>
            </w:r>
            <w:r w:rsidRPr="00375EB0">
              <w:rPr>
                <w:i/>
                <w:iCs/>
              </w:rPr>
              <w:t xml:space="preserve">розрізняє </w:t>
            </w:r>
            <w:r w:rsidRPr="00375EB0">
              <w:t xml:space="preserve">поняття «культура» і «література»; </w:t>
            </w:r>
            <w:r w:rsidRPr="00375EB0">
              <w:rPr>
                <w:i/>
                <w:iCs/>
              </w:rPr>
              <w:t xml:space="preserve">розуміє </w:t>
            </w:r>
            <w:r w:rsidRPr="00375EB0">
              <w:t xml:space="preserve">поняття «літературний процес»;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основні епохи (періоди) літературного процесу в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країнах;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поняття «літературний напрям», «літературна течія», </w:t>
            </w:r>
            <w:r w:rsidRPr="00375EB0">
              <w:rPr>
                <w:i/>
                <w:iCs/>
              </w:rPr>
              <w:t xml:space="preserve">розрізняє </w:t>
            </w:r>
            <w:r w:rsidRPr="00375EB0">
              <w:t xml:space="preserve">їх (як ціле та часткове); </w:t>
            </w: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>понять «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ід літератури», «епос», «лірика», «драма»,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їхні характерні ознаки, </w:t>
            </w:r>
            <w:r w:rsidRPr="00375EB0">
              <w:rPr>
                <w:i/>
                <w:iCs/>
              </w:rPr>
              <w:t xml:space="preserve">демонструє </w:t>
            </w:r>
            <w:r w:rsidRPr="00375EB0">
              <w:t xml:space="preserve">прикладами з прочитаних творів. </w:t>
            </w:r>
          </w:p>
        </w:tc>
        <w:tc>
          <w:tcPr>
            <w:tcW w:w="4243" w:type="dxa"/>
          </w:tcPr>
          <w:p w:rsidR="00375EB0" w:rsidRPr="00375EB0" w:rsidRDefault="00375EB0" w:rsidP="00375EB0">
            <w:pPr>
              <w:jc w:val="both"/>
            </w:pPr>
            <w:r w:rsidRPr="00375EB0">
              <w:t xml:space="preserve">Розвиток умінь швидкого орієнтування в системі різних видів </w:t>
            </w:r>
            <w:r w:rsidR="006803B7">
              <w:t>літератури</w:t>
            </w:r>
            <w:r w:rsidRPr="00375EB0">
              <w:t>, що обумовлені характерними рисами шляхом пошуку необхідної інформації за засвоєним шаблоном.</w:t>
            </w:r>
          </w:p>
          <w:p w:rsidR="00375EB0" w:rsidRPr="00375EB0" w:rsidRDefault="00375EB0" w:rsidP="00375EB0">
            <w:pPr>
              <w:jc w:val="both"/>
            </w:pPr>
            <w:r w:rsidRPr="00375EB0">
              <w:t>Розвиток контролю за правильністю власної вимови у передбачених педагогом завданнях.</w:t>
            </w:r>
          </w:p>
          <w:p w:rsidR="00375C00" w:rsidRPr="00375EB0" w:rsidRDefault="00375EB0" w:rsidP="006803B7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375EB0">
              <w:rPr>
                <w:lang w:val="uk-UA"/>
              </w:rPr>
              <w:t>Уточнення знань, пов’язаних з розумінням та використанням понять «</w:t>
            </w:r>
            <w:r w:rsidR="006803B7">
              <w:rPr>
                <w:lang w:val="uk-UA"/>
              </w:rPr>
              <w:t>культура</w:t>
            </w:r>
            <w:r w:rsidRPr="00375EB0">
              <w:rPr>
                <w:lang w:val="uk-UA"/>
              </w:rPr>
              <w:t>», «</w:t>
            </w:r>
            <w:r w:rsidR="006803B7">
              <w:rPr>
                <w:lang w:val="uk-UA"/>
              </w:rPr>
              <w:t>література</w:t>
            </w:r>
            <w:r w:rsidRPr="00375EB0">
              <w:rPr>
                <w:lang w:val="uk-UA"/>
              </w:rPr>
              <w:t>», «</w:t>
            </w:r>
            <w:r w:rsidR="006803B7">
              <w:rPr>
                <w:lang w:val="uk-UA"/>
              </w:rPr>
              <w:t>літературний процес</w:t>
            </w:r>
            <w:r w:rsidRPr="00375EB0">
              <w:rPr>
                <w:lang w:val="uk-UA"/>
              </w:rPr>
              <w:t>» з метою подальшого розвитку умінь розрізняти їх, наводити приклади та вводити у словник власного використання.</w:t>
            </w:r>
          </w:p>
        </w:tc>
      </w:tr>
      <w:tr w:rsidR="00375C00" w:rsidRPr="00375EB0" w:rsidTr="007E5642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t xml:space="preserve">2 </w:t>
            </w:r>
          </w:p>
        </w:tc>
        <w:tc>
          <w:tcPr>
            <w:tcW w:w="878" w:type="dxa"/>
          </w:tcPr>
          <w:p w:rsidR="00375C00" w:rsidRPr="00A77709" w:rsidRDefault="00A77709" w:rsidP="00375C00">
            <w:pPr>
              <w:pStyle w:val="Default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 xml:space="preserve">СВЯЩЕННІ КНИГИ ЛЮДСТВА ЯК ПАМ'ЯТКИ КУЛЬТУРИ І ДЖЕРЕЛО ЛІТЕРАТУРИ </w:t>
            </w:r>
            <w:r w:rsidRPr="00375EB0">
              <w:t xml:space="preserve">Загальнокультурне значення священних книг народів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іту, найвідоміші з них. Священні книги як вихідна основа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ітових релігій, етичних уявлень, мистецтва різних народів. </w:t>
            </w:r>
            <w:r w:rsidRPr="00375EB0">
              <w:rPr>
                <w:b/>
                <w:bCs/>
              </w:rPr>
              <w:t xml:space="preserve">Веди (огляд). </w:t>
            </w:r>
            <w:r w:rsidRPr="00375EB0">
              <w:t>Веди як пам’ятка індоєвропейської словесності II-I тис</w:t>
            </w:r>
            <w:proofErr w:type="gramStart"/>
            <w:r w:rsidRPr="00375EB0">
              <w:t>.</w:t>
            </w:r>
            <w:proofErr w:type="gramEnd"/>
            <w:r w:rsidRPr="00375EB0">
              <w:t xml:space="preserve"> </w:t>
            </w:r>
            <w:proofErr w:type="gramStart"/>
            <w:r w:rsidRPr="00375EB0">
              <w:t>д</w:t>
            </w:r>
            <w:proofErr w:type="gramEnd"/>
            <w:r w:rsidRPr="00375EB0">
              <w:t xml:space="preserve">о н. е. Образи ведійської міфології (боги, напівбоги, герої, </w:t>
            </w:r>
            <w:r w:rsidRPr="00375EB0">
              <w:lastRenderedPageBreak/>
              <w:t xml:space="preserve">ворожі сили, символи та ін.). Космогонічні міфи Вед.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 xml:space="preserve">Біблія. Старий Заповіт (Створення </w:t>
            </w:r>
            <w:proofErr w:type="gramStart"/>
            <w:r w:rsidRPr="00375EB0">
              <w:rPr>
                <w:b/>
                <w:bCs/>
              </w:rPr>
              <w:t>св</w:t>
            </w:r>
            <w:proofErr w:type="gramEnd"/>
            <w:r w:rsidRPr="00375EB0">
              <w:rPr>
                <w:b/>
                <w:bCs/>
              </w:rPr>
              <w:t xml:space="preserve">іту. </w:t>
            </w:r>
            <w:proofErr w:type="gramStart"/>
            <w:r w:rsidRPr="00375EB0">
              <w:rPr>
                <w:b/>
                <w:bCs/>
              </w:rPr>
              <w:t xml:space="preserve">Каїн і Авель. 10 </w:t>
            </w:r>
            <w:r w:rsidR="007E5642">
              <w:rPr>
                <w:b/>
                <w:bCs/>
                <w:lang w:val="uk-UA"/>
              </w:rPr>
              <w:t xml:space="preserve"> </w:t>
            </w:r>
            <w:r w:rsidRPr="00375EB0">
              <w:rPr>
                <w:b/>
                <w:bCs/>
              </w:rPr>
              <w:t>заповідей).</w:t>
            </w:r>
            <w:proofErr w:type="gramEnd"/>
            <w:r w:rsidRPr="00375EB0">
              <w:rPr>
                <w:b/>
                <w:bCs/>
              </w:rPr>
              <w:t xml:space="preserve"> Новий Заповіт (Євангеліє – 2-3 розділи за вибором учителя). </w:t>
            </w:r>
            <w:r w:rsidRPr="00375EB0">
              <w:t>Біблія як основа двох релігій – юдейської і християнської. Зв’язок</w:t>
            </w:r>
            <w:proofErr w:type="gramStart"/>
            <w:r w:rsidRPr="00375EB0">
              <w:t xml:space="preserve"> Б</w:t>
            </w:r>
            <w:proofErr w:type="gramEnd"/>
            <w:r w:rsidRPr="00375EB0">
              <w:t>іблії з історією і міфологією. Структура</w:t>
            </w:r>
            <w:proofErr w:type="gramStart"/>
            <w:r w:rsidRPr="00375EB0">
              <w:t xml:space="preserve"> Б</w:t>
            </w:r>
            <w:proofErr w:type="gramEnd"/>
            <w:r w:rsidRPr="00375EB0">
              <w:t>іблії, її складники. Ключові ідеї та образи Старого і Нового Заповітів. Морально-філософський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біблійних сюжетів і образів.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>Коран (огляд)</w:t>
            </w:r>
            <w:r w:rsidRPr="00375EB0">
              <w:t xml:space="preserve">. Коран – головна книга ісламу. Побудова Корану, охоплення в ньому </w:t>
            </w:r>
            <w:proofErr w:type="gramStart"/>
            <w:r w:rsidRPr="00375EB0">
              <w:t>р</w:t>
            </w:r>
            <w:proofErr w:type="gramEnd"/>
            <w:r w:rsidRPr="00375EB0">
              <w:t>ізних сфер людського життя.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t xml:space="preserve">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про міф, міфологічний образ.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Утілення сюжетів і образів священних книг людства у мистецтві (література, живопис, музика, скульптура, </w:t>
            </w:r>
            <w:proofErr w:type="gramStart"/>
            <w:r w:rsidRPr="00375EB0">
              <w:rPr>
                <w:i/>
                <w:iCs/>
              </w:rPr>
              <w:t>арх</w:t>
            </w:r>
            <w:proofErr w:type="gramEnd"/>
            <w:r w:rsidRPr="00375EB0">
              <w:rPr>
                <w:i/>
                <w:iCs/>
              </w:rPr>
              <w:t xml:space="preserve">ітектура, кіно та ін.).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>Звернення українських письменників до образів, сюжетів, мотивів</w:t>
            </w:r>
            <w:proofErr w:type="gramStart"/>
            <w:r w:rsidRPr="00375EB0">
              <w:rPr>
                <w:i/>
                <w:iCs/>
              </w:rPr>
              <w:t xml:space="preserve"> Б</w:t>
            </w:r>
            <w:proofErr w:type="gramEnd"/>
            <w:r w:rsidRPr="00375EB0">
              <w:rPr>
                <w:i/>
                <w:iCs/>
              </w:rPr>
              <w:t xml:space="preserve">іблії, Корану. Визначні </w:t>
            </w:r>
            <w:proofErr w:type="gramStart"/>
            <w:r w:rsidRPr="00375EB0">
              <w:rPr>
                <w:i/>
                <w:iCs/>
              </w:rPr>
              <w:t>пам’ятки</w:t>
            </w:r>
            <w:proofErr w:type="gramEnd"/>
            <w:r w:rsidRPr="00375EB0">
              <w:rPr>
                <w:i/>
                <w:iCs/>
              </w:rPr>
              <w:t xml:space="preserve"> християнства та ісламу в Україні й за кордоном.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Схожість і відмінність між</w:t>
            </w:r>
            <w:proofErr w:type="gramStart"/>
            <w:r w:rsidRPr="00375EB0">
              <w:rPr>
                <w:i/>
                <w:iCs/>
              </w:rPr>
              <w:t xml:space="preserve"> Б</w:t>
            </w:r>
            <w:proofErr w:type="gramEnd"/>
            <w:r w:rsidRPr="00375EB0">
              <w:rPr>
                <w:i/>
                <w:iCs/>
              </w:rPr>
              <w:t xml:space="preserve">іблією і Кораном як пам’ятками культури. </w:t>
            </w:r>
          </w:p>
          <w:p w:rsidR="00375C00" w:rsidRPr="00375EB0" w:rsidRDefault="00375C00" w:rsidP="00375C00">
            <w:pPr>
              <w:pStyle w:val="Default"/>
              <w:jc w:val="both"/>
            </w:pP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найвідоміші священні книги людства, </w:t>
            </w:r>
            <w:r w:rsidRPr="00375EB0">
              <w:rPr>
                <w:i/>
                <w:iCs/>
              </w:rPr>
              <w:t xml:space="preserve">розуміє </w:t>
            </w:r>
            <w:r w:rsidRPr="00375EB0">
              <w:t xml:space="preserve">їхнє значення для розвитку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ітових релігій, культури, мистецтва;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походження та побудову Вед, Біблії, Корану;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основні міфи (їхні різновиди) священних книг – Вед, Біблії, Корану; </w:t>
            </w:r>
            <w:r w:rsidRPr="00375EB0">
              <w:rPr>
                <w:i/>
                <w:iCs/>
              </w:rPr>
              <w:t xml:space="preserve">переказує </w:t>
            </w:r>
            <w:r w:rsidRPr="00375EB0">
              <w:t xml:space="preserve">окремі міфологічні сюжети (передбачені програмою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міфологічні образи, символи, </w:t>
            </w:r>
            <w:r w:rsidRPr="00375EB0">
              <w:lastRenderedPageBreak/>
              <w:t xml:space="preserve">що трапляються в сюжетах священних книг;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гуманістичні цінності, утілені у священних книгах людства; </w:t>
            </w:r>
            <w:r w:rsidRPr="00375EB0">
              <w:rPr>
                <w:i/>
                <w:iCs/>
              </w:rPr>
              <w:t xml:space="preserve">пояснює </w:t>
            </w:r>
            <w:r w:rsidRPr="00375EB0">
              <w:t xml:space="preserve">окремі вислови зі священних книг; </w:t>
            </w:r>
            <w:r w:rsidRPr="00375EB0">
              <w:rPr>
                <w:i/>
                <w:iCs/>
              </w:rPr>
              <w:t xml:space="preserve">порівнює </w:t>
            </w:r>
            <w:r w:rsidRPr="00375EB0">
              <w:t xml:space="preserve">священні книги людства як </w:t>
            </w:r>
            <w:proofErr w:type="gramStart"/>
            <w:r w:rsidRPr="00375EB0">
              <w:t>пам’ятки</w:t>
            </w:r>
            <w:proofErr w:type="gramEnd"/>
            <w:r w:rsidRPr="00375EB0">
              <w:t xml:space="preserve"> культури – Біблію і Коран,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схожість і відмінності між ними;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1-2 твори українських і зарубіжних письменників, які зверталися до образів, сюжетів, мотивів священних книг;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особливості відображення сюжетів і образів священних книг у творах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ітового мистецтва – живопис, музика, кіно та ін. (1-2 твори за вибором);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визначні </w:t>
            </w:r>
            <w:proofErr w:type="gramStart"/>
            <w:r w:rsidRPr="00375EB0">
              <w:t>пам’ятки</w:t>
            </w:r>
            <w:proofErr w:type="gramEnd"/>
            <w:r w:rsidRPr="00375EB0">
              <w:t xml:space="preserve"> християнства та ісламу в Україні й за кордоном,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в них особливості культури, утілення ідей, сюжетів і образів священних книг. </w:t>
            </w:r>
          </w:p>
          <w:p w:rsidR="00375C00" w:rsidRPr="00375EB0" w:rsidRDefault="00375C00" w:rsidP="00375C00">
            <w:pPr>
              <w:pStyle w:val="Default"/>
              <w:jc w:val="both"/>
            </w:pPr>
          </w:p>
        </w:tc>
        <w:tc>
          <w:tcPr>
            <w:tcW w:w="4243" w:type="dxa"/>
          </w:tcPr>
          <w:p w:rsidR="006803B7" w:rsidRPr="001A7698" w:rsidRDefault="006803B7" w:rsidP="006803B7">
            <w:pPr>
              <w:jc w:val="both"/>
            </w:pPr>
            <w:r w:rsidRPr="001A7698">
              <w:lastRenderedPageBreak/>
              <w:t>Формування поняття ««міф», «мотив», «тема»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смислового.</w:t>
            </w:r>
          </w:p>
          <w:p w:rsidR="006803B7" w:rsidRPr="001A7698" w:rsidRDefault="006803B7" w:rsidP="006803B7">
            <w:pPr>
              <w:jc w:val="both"/>
            </w:pPr>
            <w:r w:rsidRPr="001A7698">
              <w:t>Розвиток  умінь</w:t>
            </w:r>
            <w:r w:rsidRPr="001A7698">
              <w:rPr>
                <w:color w:val="000000"/>
              </w:rPr>
              <w:t xml:space="preserve"> передачі почутого </w:t>
            </w:r>
            <w:r w:rsidRPr="001A7698">
              <w:rPr>
                <w:color w:val="000000"/>
              </w:rPr>
              <w:lastRenderedPageBreak/>
              <w:t>тексту з урахуванням його логіки, композиції сюжету, засобів мовної лексики, синтаксису</w:t>
            </w:r>
            <w:r w:rsidRPr="001A7698">
              <w:t>, шляхом ігрових – вправ.</w:t>
            </w:r>
          </w:p>
          <w:p w:rsidR="006803B7" w:rsidRPr="001A7698" w:rsidRDefault="006803B7" w:rsidP="006803B7">
            <w:pPr>
              <w:jc w:val="both"/>
            </w:pPr>
            <w:r w:rsidRPr="001A7698">
              <w:t>Розвиток умінь висловлювати власні міркування щодо змісту почутого чи прочитаного: виражати власні міркування щодо подій і їх учасників.</w:t>
            </w:r>
          </w:p>
          <w:p w:rsidR="00375C00" w:rsidRPr="006803B7" w:rsidRDefault="006803B7" w:rsidP="006803B7">
            <w:pPr>
              <w:jc w:val="both"/>
              <w:rPr>
                <w:b/>
                <w:bCs/>
                <w:i/>
                <w:iCs/>
              </w:rPr>
            </w:pPr>
            <w:r w:rsidRPr="001A7698">
              <w:t xml:space="preserve">Актуалізація умінь, будувати власне висловлювання шляхом розповіді про </w:t>
            </w:r>
            <w:r w:rsidRPr="00375EB0">
              <w:t xml:space="preserve">особливості відображення сюжетів і образів священних книг у творах світового мистецтва – живопис, музика, кіно та ін. </w:t>
            </w:r>
          </w:p>
        </w:tc>
      </w:tr>
      <w:tr w:rsidR="00375C00" w:rsidRPr="00375EB0" w:rsidTr="007E5642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lastRenderedPageBreak/>
              <w:t>3</w:t>
            </w:r>
          </w:p>
        </w:tc>
        <w:tc>
          <w:tcPr>
            <w:tcW w:w="878" w:type="dxa"/>
          </w:tcPr>
          <w:p w:rsidR="00375C00" w:rsidRPr="00D5604B" w:rsidRDefault="00375C00" w:rsidP="00375C00">
            <w:pPr>
              <w:pStyle w:val="Default"/>
              <w:jc w:val="both"/>
              <w:rPr>
                <w:bCs/>
              </w:rPr>
            </w:pPr>
            <w:r w:rsidRPr="00D5604B">
              <w:rPr>
                <w:bCs/>
              </w:rPr>
              <w:t>11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 xml:space="preserve">АНТИЧНІСТЬ </w:t>
            </w:r>
            <w:r w:rsidRPr="00375EB0">
              <w:t xml:space="preserve">Поняття про античність, її хронологічні межі. Основні етапи, роди і жанри античної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ітератури. Специфіка розвитку літератури в Давній Греції і в Давньому Римі. Концепція людини і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іту в античній літературі (ідея гармонії тілесного </w:t>
            </w:r>
            <w:r w:rsidRPr="00375EB0">
              <w:lastRenderedPageBreak/>
              <w:t xml:space="preserve">і духовного, любов до життя в усіх його проявах, відкриття світу, героїчне служіння, катарсис, поєднання реального і міфологічного та ін.). Давньогрецька міфологія. Основні цикли давньогрецьких міфів. Міфологічна основа героїчного епосу.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t>Міфи троянського циклу. Троя. Паріс викрадає Єлену. Облога Трої. Смерть</w:t>
            </w:r>
            <w:proofErr w:type="gramStart"/>
            <w:r w:rsidRPr="00375EB0">
              <w:rPr>
                <w:b/>
                <w:bCs/>
              </w:rPr>
              <w:t xml:space="preserve"> А</w:t>
            </w:r>
            <w:proofErr w:type="gramEnd"/>
            <w:r w:rsidRPr="00375EB0">
              <w:rPr>
                <w:b/>
                <w:bCs/>
              </w:rPr>
              <w:t xml:space="preserve">хілла. Троянський кінь (2-3 за вибором учителя). </w:t>
            </w:r>
            <w:r w:rsidRPr="00375EB0">
              <w:t xml:space="preserve">Відображення історичних подій у міфах троянського циклу. Ключові образи циклу, їхній гуманістичний зміст. Міфологічні символи (яблуко розбрату, троянський кінь та ін.). </w:t>
            </w:r>
            <w:r w:rsidRPr="00375EB0">
              <w:rPr>
                <w:b/>
                <w:bCs/>
              </w:rPr>
              <w:t>Гомер</w:t>
            </w:r>
            <w:proofErr w:type="gramStart"/>
            <w:r w:rsidRPr="00375EB0">
              <w:rPr>
                <w:b/>
                <w:bCs/>
              </w:rPr>
              <w:t>.</w:t>
            </w:r>
            <w:proofErr w:type="gramEnd"/>
            <w:r w:rsidRPr="00375EB0">
              <w:rPr>
                <w:b/>
                <w:bCs/>
              </w:rPr>
              <w:t xml:space="preserve"> «І</w:t>
            </w:r>
            <w:proofErr w:type="gramStart"/>
            <w:r w:rsidRPr="00375EB0">
              <w:rPr>
                <w:b/>
                <w:bCs/>
              </w:rPr>
              <w:t>л</w:t>
            </w:r>
            <w:proofErr w:type="gramEnd"/>
            <w:r w:rsidRPr="00375EB0">
              <w:rPr>
                <w:b/>
                <w:bCs/>
              </w:rPr>
              <w:t xml:space="preserve">іада» (огляд). «Двобій Ахілла і Гектора» </w:t>
            </w:r>
            <w:r w:rsidRPr="00375EB0">
              <w:t>(</w:t>
            </w:r>
            <w:proofErr w:type="gramStart"/>
            <w:r w:rsidRPr="00375EB0">
              <w:t>п</w:t>
            </w:r>
            <w:proofErr w:type="gramEnd"/>
            <w:r w:rsidRPr="00375EB0">
              <w:t>існя 22, вірші140</w:t>
            </w:r>
            <w:r w:rsidRPr="00375EB0">
              <w:rPr>
                <w:i/>
                <w:iCs/>
              </w:rPr>
              <w:t>–</w:t>
            </w:r>
            <w:r w:rsidRPr="00375EB0">
              <w:t>410)</w:t>
            </w:r>
            <w:r w:rsidRPr="00375EB0">
              <w:rPr>
                <w:b/>
                <w:bCs/>
              </w:rPr>
              <w:t xml:space="preserve">, «Пріам у Ахілла» </w:t>
            </w:r>
            <w:r w:rsidRPr="00375EB0">
              <w:t>(пісня 24, вірші 470</w:t>
            </w:r>
            <w:r w:rsidRPr="00375EB0">
              <w:rPr>
                <w:i/>
                <w:iCs/>
              </w:rPr>
              <w:t>–</w:t>
            </w:r>
            <w:r w:rsidRPr="00375EB0">
              <w:t>670)</w:t>
            </w:r>
            <w:r w:rsidRPr="00375EB0">
              <w:rPr>
                <w:b/>
                <w:bCs/>
              </w:rPr>
              <w:t xml:space="preserve">. </w:t>
            </w:r>
            <w:r w:rsidRPr="00375EB0">
              <w:t>Гомер та його значення в історії розвитку європейських літератур. Міфологічна основа гомерівського епосу. Образи</w:t>
            </w:r>
            <w:proofErr w:type="gramStart"/>
            <w:r w:rsidRPr="00375EB0">
              <w:t xml:space="preserve"> А</w:t>
            </w:r>
            <w:proofErr w:type="gramEnd"/>
            <w:r w:rsidRPr="00375EB0">
              <w:t>хілла і Гектора. Гуманістичний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«Іліади». Катарсис. Особливості розвитку і види лірики в Давній Греції. </w:t>
            </w:r>
            <w:r w:rsidRPr="00375EB0">
              <w:rPr>
                <w:b/>
                <w:bCs/>
              </w:rPr>
              <w:t xml:space="preserve">Тіртей (VII ст. до н. е.). «Добре вмирати тому…». </w:t>
            </w:r>
            <w:r w:rsidRPr="00375EB0">
              <w:t xml:space="preserve">Ідея захисту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ідної країни в елегії. Античний ідеал героя. Авторська позиція. </w:t>
            </w:r>
            <w:r w:rsidRPr="00375EB0">
              <w:rPr>
                <w:b/>
                <w:bCs/>
              </w:rPr>
              <w:t>Сапфо (VII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VI ст. до н. е.). «До Афродіти» («Барвношатна владарко, Афродіто…). </w:t>
            </w:r>
            <w:r w:rsidRPr="00375EB0">
              <w:t xml:space="preserve">Звернення у вірші до Афродіти – богині кохання. Образ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іричної героїні, глибина її почуттів і переживань. Давньогрецький театр, його характерні особливості, роль в </w:t>
            </w:r>
            <w:proofErr w:type="gramStart"/>
            <w:r w:rsidRPr="00375EB0">
              <w:t>античному</w:t>
            </w:r>
            <w:proofErr w:type="gramEnd"/>
            <w:r w:rsidRPr="00375EB0">
              <w:t xml:space="preserve"> суспільстві. Основні жанри </w:t>
            </w:r>
            <w:r w:rsidRPr="00375EB0">
              <w:lastRenderedPageBreak/>
              <w:t xml:space="preserve">давньогрецької драми – трагедія і комедія. </w:t>
            </w:r>
            <w:r w:rsidRPr="00375EB0">
              <w:rPr>
                <w:b/>
                <w:bCs/>
              </w:rPr>
              <w:t>Есхіл (бл. 525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бл. 456 рр. до н. е.). «Прометей закутий». </w:t>
            </w:r>
            <w:r w:rsidRPr="00375EB0">
              <w:t>Значення творчості Есхіла для розвитку європейської драми і театру. Утілення мі</w:t>
            </w:r>
            <w:proofErr w:type="gramStart"/>
            <w:r w:rsidRPr="00375EB0">
              <w:t>фу</w:t>
            </w:r>
            <w:proofErr w:type="gramEnd"/>
            <w:r w:rsidRPr="00375EB0">
              <w:t xml:space="preserve"> про Прометея у трагедії «Прометей закутий». Основний конфлікт трагедії. «Дари» Прометея людству. Ідеї служіння, самопожертви, свободи. «Золота доба» давньоримської літератури. </w:t>
            </w:r>
            <w:r w:rsidRPr="00375EB0">
              <w:rPr>
                <w:b/>
                <w:bCs/>
              </w:rPr>
              <w:t>Публій Вергілій Марон (70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19 рр. до н. е.). «Енеїда» (огляд, 1-2 уривки за вибором учителя). </w:t>
            </w:r>
            <w:r w:rsidRPr="00375EB0">
              <w:t xml:space="preserve">Зв’язок твору з гомерівським епосом, міфологією. Ідея громадського служіння, утвердження величі держави. Образ Енея та його значення в композиції твору.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t>Квінт Горацій Флакк (65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8 рр. до н. е.). «До Мельпомени» («Мій </w:t>
            </w:r>
            <w:proofErr w:type="gramStart"/>
            <w:r w:rsidRPr="00375EB0">
              <w:rPr>
                <w:b/>
                <w:bCs/>
              </w:rPr>
              <w:t>пам’ятник</w:t>
            </w:r>
            <w:proofErr w:type="gramEnd"/>
            <w:r w:rsidRPr="00375EB0">
              <w:rPr>
                <w:b/>
                <w:bCs/>
              </w:rPr>
              <w:t xml:space="preserve"> стоїть…»). </w:t>
            </w:r>
            <w:r w:rsidRPr="00375EB0">
              <w:t xml:space="preserve">Тема мистецтва і призначення митця у творі. </w:t>
            </w:r>
            <w:proofErr w:type="gramStart"/>
            <w:r w:rsidRPr="00375EB0">
              <w:t>Пам’ятник</w:t>
            </w:r>
            <w:proofErr w:type="gramEnd"/>
            <w:r w:rsidRPr="00375EB0">
              <w:t xml:space="preserve"> як символ вічності поезії. Розуміння автором значення свого доробку. </w:t>
            </w:r>
            <w:r w:rsidRPr="00375EB0">
              <w:rPr>
                <w:b/>
                <w:bCs/>
              </w:rPr>
              <w:t xml:space="preserve">Публій Овідій Назон (43 р. до н. е. – бл. 18 р. н. е.). «Сумні елегії» («Життя поета» (IV, 10)). </w:t>
            </w:r>
            <w:r w:rsidRPr="00375EB0">
              <w:t>Життя та творчість поета. Міфологічний і філософський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поеми «Метаморфози» (огляд). Конфлікт митця з владою, трагедія вигнання і сум за батьківщиною у «Сумних елегіях». Образ відторгненого поета. Любов до вітчизни як </w:t>
            </w:r>
            <w:proofErr w:type="gramStart"/>
            <w:r w:rsidRPr="00375EB0">
              <w:t>пров</w:t>
            </w:r>
            <w:proofErr w:type="gramEnd"/>
            <w:r w:rsidRPr="00375EB0">
              <w:t xml:space="preserve">ідна ідея твору (в межах циклу «Сумні елегії»). Вплив античності на розвиток </w:t>
            </w:r>
            <w:r w:rsidR="00802D01">
              <w:t>зарубіжної літератури</w:t>
            </w:r>
            <w:r w:rsidRPr="00375EB0">
              <w:t xml:space="preserve"> й культури.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>Героїчний епос, елегія, ода, віршовий розмі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 </w:t>
            </w:r>
            <w:r w:rsidRPr="00375EB0">
              <w:rPr>
                <w:i/>
                <w:iCs/>
              </w:rPr>
              <w:lastRenderedPageBreak/>
              <w:t xml:space="preserve">(гекзаметр, пентаметр), трагедія.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Вічні образи античності в мистецтві (живопис, скульптура, музика, кіно та ін.). Античні образи й мотиви у творчості письменників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ізних часів і народів.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Українські переклади творів античних митців.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Ахілл і Гектор (порівняльна характеристика образів). Зевс і Прометей у міфах і в трагедії «Прометей закутий» Есхіла. Елег</w:t>
            </w:r>
            <w:proofErr w:type="gramStart"/>
            <w:r w:rsidRPr="00375EB0">
              <w:rPr>
                <w:i/>
                <w:iCs/>
              </w:rPr>
              <w:t>ії Т</w:t>
            </w:r>
            <w:proofErr w:type="gramEnd"/>
            <w:r w:rsidRPr="00375EB0">
              <w:rPr>
                <w:i/>
                <w:iCs/>
              </w:rPr>
              <w:t xml:space="preserve">іртея і Овідія.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загальні особливості розвитку античної літератури;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видатних представників античної літератури, їхній внесок в історію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ітової культури;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концепцію людини і світу в античній літературі та її втілення у </w:t>
            </w:r>
            <w:r w:rsidRPr="00375EB0">
              <w:lastRenderedPageBreak/>
              <w:t xml:space="preserve">прочитаних творах;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основні цикли давньогрецьких міфів (троянський, фіванський, </w:t>
            </w:r>
            <w:proofErr w:type="gramStart"/>
            <w:r w:rsidRPr="00375EB0">
              <w:t>про</w:t>
            </w:r>
            <w:proofErr w:type="gramEnd"/>
            <w:r w:rsidRPr="00375EB0">
              <w:t xml:space="preserve"> аргонавтів), їхні ключові міфологічні образи і сюжети; </w:t>
            </w:r>
            <w:r w:rsidRPr="00375EB0">
              <w:rPr>
                <w:i/>
                <w:iCs/>
              </w:rPr>
              <w:t xml:space="preserve">переказує та інтерпретує </w:t>
            </w:r>
            <w:r w:rsidRPr="00375EB0">
              <w:t xml:space="preserve">сюжети троянських міфів, передбачених програмою; </w:t>
            </w:r>
            <w:r w:rsidRPr="00375EB0">
              <w:rPr>
                <w:i/>
                <w:iCs/>
              </w:rPr>
              <w:t>характериз</w:t>
            </w:r>
            <w:r w:rsidRPr="00375EB0">
              <w:t xml:space="preserve">ує центральні міфологічні образи й символи троянського циклу;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243" w:type="dxa"/>
          </w:tcPr>
          <w:p w:rsidR="006803B7" w:rsidRPr="001A7698" w:rsidRDefault="006803B7" w:rsidP="006803B7">
            <w:pPr>
              <w:jc w:val="both"/>
            </w:pPr>
            <w:r w:rsidRPr="001A7698">
              <w:lastRenderedPageBreak/>
              <w:t xml:space="preserve">Розвиток умінь аналізувати </w:t>
            </w:r>
            <w:r>
              <w:t>основні етапи, роди і жанри античної літератури</w:t>
            </w:r>
            <w:r w:rsidRPr="001A7698">
              <w:t xml:space="preserve"> з метою розкриття</w:t>
            </w:r>
            <w:r>
              <w:t xml:space="preserve"> концепції людини і світу </w:t>
            </w:r>
            <w:r w:rsidR="00955E85">
              <w:t xml:space="preserve">в </w:t>
            </w:r>
            <w:r>
              <w:t>античній літературі</w:t>
            </w:r>
            <w:r w:rsidRPr="001A7698">
              <w:t xml:space="preserve"> виокремлення головної думки шляхом виконання спеціальних </w:t>
            </w:r>
            <w:r w:rsidRPr="001A7698">
              <w:lastRenderedPageBreak/>
              <w:t xml:space="preserve">вправ, які передбачають оперування невеликою кількістю матеріалу (наприклад, читання та пояснення </w:t>
            </w:r>
            <w:r>
              <w:t>прочитаного</w:t>
            </w:r>
            <w:r w:rsidR="00BC1C38">
              <w:t>).</w:t>
            </w:r>
          </w:p>
          <w:p w:rsidR="006803B7" w:rsidRPr="001A7698" w:rsidRDefault="006803B7" w:rsidP="006803B7">
            <w:pPr>
              <w:jc w:val="both"/>
            </w:pPr>
            <w:r w:rsidRPr="001A7698">
              <w:t xml:space="preserve">Актуалізація навичок самоконтролю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</w:t>
            </w:r>
            <w:r w:rsidR="00BC1C38">
              <w:t>міфів</w:t>
            </w:r>
            <w:r w:rsidRPr="001A7698">
              <w:t>).</w:t>
            </w:r>
          </w:p>
          <w:p w:rsidR="006803B7" w:rsidRPr="001A7698" w:rsidRDefault="006803B7" w:rsidP="006803B7">
            <w:pPr>
              <w:jc w:val="both"/>
            </w:pPr>
          </w:p>
          <w:p w:rsidR="00375C00" w:rsidRPr="006803B7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375C00" w:rsidRPr="00375EB0" w:rsidTr="007E5642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lastRenderedPageBreak/>
              <w:t>4</w:t>
            </w:r>
          </w:p>
        </w:tc>
        <w:tc>
          <w:tcPr>
            <w:tcW w:w="878" w:type="dxa"/>
          </w:tcPr>
          <w:p w:rsidR="00375C00" w:rsidRPr="00A77709" w:rsidRDefault="00A77709" w:rsidP="00375C00">
            <w:pPr>
              <w:pStyle w:val="Default"/>
              <w:jc w:val="both"/>
              <w:rPr>
                <w:bCs/>
                <w:lang w:val="en-US"/>
              </w:rPr>
            </w:pPr>
            <w:r w:rsidRPr="00A77709">
              <w:rPr>
                <w:bCs/>
                <w:lang w:val="en-US"/>
              </w:rPr>
              <w:t>6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>СЕРЕДНЬОВІЧЧЯ</w:t>
            </w:r>
            <w:r w:rsidRPr="00A77709">
              <w:rPr>
                <w:b/>
                <w:bCs/>
                <w:lang w:val="en-US"/>
              </w:rPr>
              <w:t xml:space="preserve"> </w:t>
            </w:r>
            <w:r w:rsidRPr="00375EB0">
              <w:t>Середньовіччя</w:t>
            </w:r>
            <w:r w:rsidRPr="00A77709">
              <w:rPr>
                <w:lang w:val="en-US"/>
              </w:rPr>
              <w:t xml:space="preserve"> </w:t>
            </w:r>
            <w:r w:rsidRPr="00375EB0">
              <w:t>як</w:t>
            </w:r>
            <w:r w:rsidRPr="00A77709">
              <w:rPr>
                <w:lang w:val="en-US"/>
              </w:rPr>
              <w:t xml:space="preserve"> </w:t>
            </w:r>
            <w:r w:rsidRPr="00375EB0">
              <w:t>доба</w:t>
            </w:r>
            <w:r w:rsidRPr="00A77709">
              <w:rPr>
                <w:lang w:val="en-US"/>
              </w:rPr>
              <w:t xml:space="preserve">, </w:t>
            </w:r>
            <w:r w:rsidRPr="00375EB0">
              <w:t>її</w:t>
            </w:r>
            <w:r w:rsidRPr="00A77709">
              <w:rPr>
                <w:lang w:val="en-US"/>
              </w:rPr>
              <w:t xml:space="preserve"> </w:t>
            </w:r>
            <w:r w:rsidRPr="00375EB0">
              <w:t>хронологічні</w:t>
            </w:r>
            <w:r w:rsidRPr="00A77709">
              <w:rPr>
                <w:lang w:val="en-US"/>
              </w:rPr>
              <w:t xml:space="preserve"> </w:t>
            </w:r>
            <w:r w:rsidRPr="00375EB0">
              <w:t>межі</w:t>
            </w:r>
            <w:r w:rsidRPr="00A77709">
              <w:rPr>
                <w:lang w:val="en-US"/>
              </w:rPr>
              <w:t xml:space="preserve"> </w:t>
            </w:r>
            <w:r w:rsidRPr="00375EB0">
              <w:t>й</w:t>
            </w:r>
            <w:r w:rsidRPr="00A77709">
              <w:rPr>
                <w:lang w:val="en-US"/>
              </w:rPr>
              <w:t xml:space="preserve"> </w:t>
            </w:r>
            <w:r w:rsidRPr="00375EB0">
              <w:t>специфічні</w:t>
            </w:r>
            <w:r w:rsidRPr="00A77709">
              <w:rPr>
                <w:lang w:val="en-US"/>
              </w:rPr>
              <w:t xml:space="preserve"> </w:t>
            </w:r>
            <w:r w:rsidRPr="00375EB0">
              <w:t>ознаки</w:t>
            </w:r>
            <w:r w:rsidRPr="00A77709">
              <w:rPr>
                <w:lang w:val="en-US"/>
              </w:rPr>
              <w:t xml:space="preserve"> </w:t>
            </w:r>
            <w:r w:rsidRPr="00375EB0">
              <w:t>в</w:t>
            </w:r>
            <w:r w:rsidRPr="00A77709">
              <w:rPr>
                <w:lang w:val="en-US"/>
              </w:rPr>
              <w:t xml:space="preserve"> </w:t>
            </w:r>
            <w:r w:rsidRPr="00375EB0">
              <w:t>історії</w:t>
            </w:r>
            <w:r w:rsidRPr="00A77709">
              <w:rPr>
                <w:lang w:val="en-US"/>
              </w:rPr>
              <w:t xml:space="preserve"> </w:t>
            </w:r>
            <w:r w:rsidRPr="00375EB0">
              <w:t>європейських</w:t>
            </w:r>
            <w:r w:rsidRPr="00A77709">
              <w:rPr>
                <w:lang w:val="en-US"/>
              </w:rPr>
              <w:t xml:space="preserve"> </w:t>
            </w:r>
            <w:r w:rsidRPr="00375EB0">
              <w:t>і</w:t>
            </w:r>
            <w:r w:rsidRPr="00A77709">
              <w:rPr>
                <w:lang w:val="en-US"/>
              </w:rPr>
              <w:t xml:space="preserve"> </w:t>
            </w:r>
            <w:r w:rsidRPr="00375EB0">
              <w:t>східних</w:t>
            </w:r>
            <w:r w:rsidRPr="00A77709">
              <w:rPr>
                <w:lang w:val="en-US"/>
              </w:rPr>
              <w:t xml:space="preserve"> </w:t>
            </w:r>
            <w:r w:rsidRPr="00375EB0">
              <w:t>літератур</w:t>
            </w:r>
            <w:r w:rsidRPr="00A77709">
              <w:rPr>
                <w:lang w:val="en-US"/>
              </w:rPr>
              <w:t xml:space="preserve">. </w:t>
            </w:r>
            <w:r w:rsidRPr="00375EB0">
              <w:t xml:space="preserve">Вплив </w:t>
            </w:r>
            <w:proofErr w:type="gramStart"/>
            <w:r w:rsidRPr="00375EB0">
              <w:t>рел</w:t>
            </w:r>
            <w:proofErr w:type="gramEnd"/>
            <w:r w:rsidRPr="00375EB0">
              <w:t xml:space="preserve">ігії, філософії на літературу і культуру в добу Середньовіччя. Основні жанри середньовічної літератури на Заході й Сході. Особливості розвитку китайської лірики епохи Тан. </w:t>
            </w:r>
            <w:r w:rsidRPr="00375EB0">
              <w:rPr>
                <w:b/>
                <w:bCs/>
              </w:rPr>
              <w:t>Лі Бо (701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762)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«Печаль на яшмовому ганку», «Призахідне сонце навіює думки про гори», «Сосна біля </w:t>
            </w:r>
            <w:proofErr w:type="gramStart"/>
            <w:r w:rsidRPr="00375EB0">
              <w:rPr>
                <w:b/>
                <w:bCs/>
              </w:rPr>
              <w:t>п</w:t>
            </w:r>
            <w:proofErr w:type="gramEnd"/>
            <w:r w:rsidRPr="00375EB0">
              <w:rPr>
                <w:b/>
                <w:bCs/>
              </w:rPr>
              <w:t xml:space="preserve">івденної галереї» (1-2 за вибором учителя). </w:t>
            </w:r>
            <w:r w:rsidRPr="00375EB0">
              <w:t xml:space="preserve">Основні теми і мотиви лірики митця. Вплив даосизму на його </w:t>
            </w:r>
            <w:proofErr w:type="gramStart"/>
            <w:r w:rsidRPr="00375EB0">
              <w:t>св</w:t>
            </w:r>
            <w:proofErr w:type="gramEnd"/>
            <w:r w:rsidRPr="00375EB0">
              <w:t>ітогляд. Своє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ідність пейзажів Лі Бо, утілення в них краси природи і духовного життя. </w:t>
            </w:r>
            <w:r w:rsidRPr="00375EB0">
              <w:rPr>
                <w:b/>
                <w:bCs/>
              </w:rPr>
              <w:t>Ду</w:t>
            </w:r>
            <w:proofErr w:type="gramStart"/>
            <w:r w:rsidRPr="00375EB0">
              <w:rPr>
                <w:b/>
                <w:bCs/>
              </w:rPr>
              <w:t xml:space="preserve"> Ф</w:t>
            </w:r>
            <w:proofErr w:type="gramEnd"/>
            <w:r w:rsidRPr="00375EB0">
              <w:rPr>
                <w:b/>
                <w:bCs/>
              </w:rPr>
              <w:t>у (712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770)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>«</w:t>
            </w:r>
            <w:proofErr w:type="gramStart"/>
            <w:r w:rsidRPr="00375EB0">
              <w:rPr>
                <w:b/>
                <w:bCs/>
              </w:rPr>
              <w:t>П</w:t>
            </w:r>
            <w:proofErr w:type="gramEnd"/>
            <w:r w:rsidRPr="00375EB0">
              <w:rPr>
                <w:b/>
                <w:bCs/>
              </w:rPr>
              <w:t xml:space="preserve">існя про хліб і шовк», «Весняний краєвид», «Подорожуючи, вночі описую почуття» (1-2 за вибором учителя). </w:t>
            </w:r>
            <w:r w:rsidRPr="00375EB0">
              <w:t>Зв’язок поезії Ду</w:t>
            </w:r>
            <w:proofErr w:type="gramStart"/>
            <w:r w:rsidRPr="00375EB0">
              <w:t xml:space="preserve"> Ф</w:t>
            </w:r>
            <w:proofErr w:type="gramEnd"/>
            <w:r w:rsidRPr="00375EB0">
              <w:t xml:space="preserve">у з історичною реальністю. Вплив конфуціанства на його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ітогляд. Національні образи, символи в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іриці митця. </w:t>
            </w:r>
            <w:r w:rsidRPr="00375EB0">
              <w:lastRenderedPageBreak/>
              <w:t xml:space="preserve">Образ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іричного героя, його сприйняття життя і природи, почуття, мрії, ідеали, дума про батьківщину. Золота доба персько-таджицької лірики, її характерні особливості, видатні представники. </w:t>
            </w:r>
            <w:r w:rsidRPr="00375EB0">
              <w:rPr>
                <w:b/>
                <w:bCs/>
              </w:rPr>
              <w:t>Омар Хайям (бл. 1048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після 1122). Рубаї. </w:t>
            </w:r>
            <w:r w:rsidRPr="00375EB0">
              <w:t xml:space="preserve">Лаконізм і місткість жанру рубаї. Основні теми й мотиви творчості Омара Хайяма. Література середньовічної Європи: основні тенденції та жанрово-тематичне розмаїття.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t>«</w:t>
            </w:r>
            <w:proofErr w:type="gramStart"/>
            <w:r w:rsidRPr="00375EB0">
              <w:rPr>
                <w:b/>
                <w:bCs/>
              </w:rPr>
              <w:t>П</w:t>
            </w:r>
            <w:proofErr w:type="gramEnd"/>
            <w:r w:rsidRPr="00375EB0">
              <w:rPr>
                <w:b/>
                <w:bCs/>
              </w:rPr>
              <w:t xml:space="preserve">існя про Роланда» (X ст.) (2-3 розділи за вибором учителя). </w:t>
            </w:r>
            <w:r w:rsidRPr="00375EB0">
              <w:t>Історична основа твору й поетичне переосмислення в ньому реальних подій. Патріотичні ідеї в «</w:t>
            </w:r>
            <w:proofErr w:type="gramStart"/>
            <w:r w:rsidRPr="00375EB0">
              <w:t>П</w:t>
            </w:r>
            <w:proofErr w:type="gramEnd"/>
            <w:r w:rsidRPr="00375EB0">
              <w:t>існі про Роланда». Образна система (Роланд, Ганелон, Карл та і</w:t>
            </w:r>
            <w:proofErr w:type="gramStart"/>
            <w:r w:rsidRPr="00375EB0">
              <w:t>н</w:t>
            </w:r>
            <w:proofErr w:type="gramEnd"/>
            <w:r w:rsidRPr="00375EB0">
              <w:t xml:space="preserve">.). Елементи фольклору. Особливості поетичної мови твору. </w:t>
            </w:r>
            <w:r w:rsidRPr="00375EB0">
              <w:rPr>
                <w:b/>
                <w:bCs/>
              </w:rPr>
              <w:t>Аліг’є</w:t>
            </w:r>
            <w:proofErr w:type="gramStart"/>
            <w:r w:rsidRPr="00375EB0">
              <w:rPr>
                <w:b/>
                <w:bCs/>
              </w:rPr>
              <w:t>р</w:t>
            </w:r>
            <w:proofErr w:type="gramEnd"/>
            <w:r w:rsidRPr="00375EB0">
              <w:rPr>
                <w:b/>
                <w:bCs/>
              </w:rPr>
              <w:t>і Данте (1265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1321). Сонет 11 («В своїх очах вона несе кохання…»). </w:t>
            </w:r>
            <w:r w:rsidRPr="00375EB0">
              <w:t xml:space="preserve">Данте як ключова постать італійського Середньовіччя і переходу до Відродження. Загальна характеристика його творчості. Утілення в сонеті 11 Данте краси високого почуття кохання.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про героїчний епос (середньовічний). Рубаї, сонет.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Культурні центри Середньовіччя на Сході й Заході. Ключові поняття китайської міфології, філософії (конфуціанство, даосизм), які знайшли відбиток у літературі. Християнство. Іслам.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Українські перекладачі середньовічних творів.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Порівняння образів ліричних героїв Лі Бо, Ду</w:t>
            </w:r>
            <w:proofErr w:type="gramStart"/>
            <w:r w:rsidRPr="00375EB0">
              <w:rPr>
                <w:i/>
                <w:iCs/>
              </w:rPr>
              <w:t xml:space="preserve"> Ф</w:t>
            </w:r>
            <w:proofErr w:type="gramEnd"/>
            <w:r w:rsidRPr="00375EB0">
              <w:rPr>
                <w:i/>
                <w:iCs/>
              </w:rPr>
              <w:t xml:space="preserve">у, Омара </w:t>
            </w:r>
            <w:r w:rsidRPr="00375EB0">
              <w:rPr>
                <w:i/>
                <w:iCs/>
              </w:rPr>
              <w:lastRenderedPageBreak/>
              <w:t>Хайяма. Порівняння персонажів «</w:t>
            </w:r>
            <w:proofErr w:type="gramStart"/>
            <w:r w:rsidRPr="00375EB0">
              <w:rPr>
                <w:i/>
                <w:iCs/>
              </w:rPr>
              <w:t>П</w:t>
            </w:r>
            <w:proofErr w:type="gramEnd"/>
            <w:r w:rsidRPr="00375EB0">
              <w:rPr>
                <w:i/>
                <w:iCs/>
              </w:rPr>
              <w:t xml:space="preserve">існі про Роланда» (Роланд – Ганелон, Карл – Ганелон).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і </w:t>
            </w:r>
            <w:r w:rsidRPr="00375EB0">
              <w:rPr>
                <w:i/>
                <w:iCs/>
              </w:rPr>
              <w:t xml:space="preserve">пояснює </w:t>
            </w:r>
            <w:r w:rsidRPr="00375EB0">
              <w:t xml:space="preserve">хронологічні межі доби Середньовіччя, основні ознаки й тенденції розвитку середньовічних літератур Заходу і Сходу;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видатних представників середньовічної літератури Заходу і Сходу,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їхній внесок у розвиток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ітової культури;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історичний і культурний контекст розвитку середньовічних літератур;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основні віхи життя й творчості письменників (твори яких передбачені для текстуального вивчення), про їхню роль у розвитку національних літератур; </w:t>
            </w:r>
            <w:r w:rsidRPr="00375EB0">
              <w:rPr>
                <w:i/>
                <w:iCs/>
              </w:rPr>
              <w:t xml:space="preserve">показує </w:t>
            </w:r>
            <w:r w:rsidRPr="00375EB0">
              <w:t xml:space="preserve">вплив </w:t>
            </w:r>
            <w:proofErr w:type="gramStart"/>
            <w:r w:rsidRPr="00375EB0">
              <w:t>рел</w:t>
            </w:r>
            <w:proofErr w:type="gramEnd"/>
            <w:r w:rsidRPr="00375EB0">
              <w:t xml:space="preserve">ігії, філософії на художню літературу на прикладі прочитаних текстів;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ключові періоди й жанри середньовічної літератури на Заході та Сході; </w:t>
            </w:r>
            <w:r w:rsidRPr="00375EB0">
              <w:rPr>
                <w:i/>
                <w:iCs/>
              </w:rPr>
              <w:t xml:space="preserve">дає </w:t>
            </w:r>
            <w:r w:rsidRPr="00375EB0">
              <w:t xml:space="preserve">визначення жанрів «героїчний епос» (середньовічний), «рубаї», «сонет», </w:t>
            </w:r>
            <w:r w:rsidRPr="00375EB0">
              <w:rPr>
                <w:i/>
                <w:iCs/>
              </w:rPr>
              <w:t xml:space="preserve">виділяє </w:t>
            </w:r>
            <w:r w:rsidRPr="00375EB0">
              <w:t xml:space="preserve">їхні жанрові ознаки у прочитаних творах;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основні теми й мотиви в </w:t>
            </w:r>
            <w:r w:rsidRPr="00375EB0">
              <w:lastRenderedPageBreak/>
              <w:t xml:space="preserve">ліриці митців;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>символи та їхній прихований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у творах поетів;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образ ліричного героя у текстах, рекомендованих програмою;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>історичну основу «</w:t>
            </w:r>
            <w:proofErr w:type="gramStart"/>
            <w:r w:rsidRPr="00375EB0">
              <w:t>П</w:t>
            </w:r>
            <w:proofErr w:type="gramEnd"/>
            <w:r w:rsidRPr="00375EB0">
              <w:t xml:space="preserve">існі про Роланда» та особливості її художнього втілення у творі; </w:t>
            </w:r>
            <w:r w:rsidRPr="00375EB0">
              <w:rPr>
                <w:i/>
                <w:iCs/>
              </w:rPr>
              <w:t xml:space="preserve">переказує, аналізує </w:t>
            </w:r>
            <w:r w:rsidRPr="00375EB0">
              <w:t xml:space="preserve">й </w:t>
            </w:r>
            <w:r w:rsidRPr="00375EB0">
              <w:rPr>
                <w:i/>
                <w:iCs/>
              </w:rPr>
              <w:t xml:space="preserve">інтерпретує </w:t>
            </w:r>
            <w:r w:rsidRPr="00375EB0">
              <w:t xml:space="preserve">окремі частини (епізоди) «Пісні про Роланда»;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образи персонажів «Пісні про Роланда» (Роланд, Карл, Ганелон),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засоби їхнього художнього зображення (на прикладі уривків із тексту); </w:t>
            </w:r>
            <w:r w:rsidRPr="00375EB0">
              <w:rPr>
                <w:i/>
                <w:iCs/>
              </w:rPr>
              <w:t xml:space="preserve">висловлює </w:t>
            </w:r>
            <w:r w:rsidRPr="00375EB0">
              <w:t xml:space="preserve">власне ставлення до персонажів та їхніх вчинків;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375EB0">
              <w:rPr>
                <w:i/>
                <w:iCs/>
              </w:rPr>
              <w:t xml:space="preserve">порівнює </w:t>
            </w:r>
            <w:r w:rsidRPr="00375EB0">
              <w:t xml:space="preserve">художні образи персонажів «Пісні про Роланда» (Роланд – Ганелон, Карл – Ганелон);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риси фольклору в «Пісні про Роланда»: символи, повтори, постійні епітети, метафори тощо (на прикладі уривків із тексту за вибором учня); </w:t>
            </w:r>
            <w:r w:rsidRPr="00375EB0">
              <w:rPr>
                <w:i/>
                <w:iCs/>
              </w:rPr>
              <w:t xml:space="preserve">зіставляє </w:t>
            </w:r>
            <w:r w:rsidRPr="00375EB0">
              <w:t>образи ліричних героїв у східній поезії (Лі Бо, Ду</w:t>
            </w:r>
            <w:proofErr w:type="gramStart"/>
            <w:r w:rsidRPr="00375EB0">
              <w:t xml:space="preserve"> Ф</w:t>
            </w:r>
            <w:proofErr w:type="gramEnd"/>
            <w:r w:rsidRPr="00375EB0">
              <w:t xml:space="preserve">у, Омар Хайям);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>актуальний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середньовічних творів, вічність порушених у них проблем;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українських перекладачів середньовічних творів;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особливості художньої мови творів митців (в українських перекладах).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243" w:type="dxa"/>
          </w:tcPr>
          <w:p w:rsidR="00BC1C38" w:rsidRPr="001A7698" w:rsidRDefault="00BC1C38" w:rsidP="00BC1C38">
            <w:r w:rsidRPr="001A7698">
              <w:lastRenderedPageBreak/>
              <w:t xml:space="preserve">Розвиток умінь, стисло і лаконічно висвітлювати </w:t>
            </w:r>
            <w:r w:rsidR="009E68C2">
              <w:t>хронологічні межі доби</w:t>
            </w:r>
            <w:r w:rsidRPr="001A7698">
              <w:t>.</w:t>
            </w:r>
          </w:p>
          <w:p w:rsidR="00BC1C38" w:rsidRPr="001A7698" w:rsidRDefault="00BC1C38" w:rsidP="00BC1C38">
            <w:pPr>
              <w:jc w:val="both"/>
            </w:pPr>
            <w:r w:rsidRPr="001A7698"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усний творчий диктант із зосередженням на суттєвих ознаках, проблемні запитання). </w:t>
            </w:r>
          </w:p>
          <w:p w:rsidR="00BC1C38" w:rsidRPr="001A7698" w:rsidRDefault="00BC1C38" w:rsidP="00BC1C38">
            <w:pPr>
              <w:jc w:val="both"/>
            </w:pPr>
            <w:r w:rsidRPr="001A7698">
              <w:t>Розвиток навичок контролю над  власним висловлюванням шляхом виконання вправ «послухай мене» з метою виправлення помилок один одного, а також самоконтролю за власною вимовою під час переказу</w:t>
            </w:r>
            <w:r w:rsidR="009E68C2">
              <w:t xml:space="preserve">. </w:t>
            </w:r>
            <w:r w:rsidRPr="001A7698">
              <w:t>Актуалізація умінь інтерпретувати окремі епізоди «</w:t>
            </w:r>
            <w:r w:rsidR="009E68C2">
              <w:t>Пісні про роланда</w:t>
            </w:r>
            <w:r w:rsidRPr="001A7698">
              <w:t xml:space="preserve">» шляхом опису власних вражень, </w:t>
            </w:r>
            <w:r w:rsidRPr="001A7698">
              <w:lastRenderedPageBreak/>
              <w:t xml:space="preserve">емоцій, почуття, роздуми від прочитаних творів. </w:t>
            </w:r>
          </w:p>
          <w:p w:rsidR="00375C00" w:rsidRPr="00BC1C38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375C00" w:rsidRPr="00375EB0" w:rsidTr="007E5642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lastRenderedPageBreak/>
              <w:t>5</w:t>
            </w:r>
          </w:p>
        </w:tc>
        <w:tc>
          <w:tcPr>
            <w:tcW w:w="878" w:type="dxa"/>
          </w:tcPr>
          <w:p w:rsidR="00375C00" w:rsidRPr="00A77709" w:rsidRDefault="00A77709" w:rsidP="00375C00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>ВІДРОДЖЕННЯ</w:t>
            </w:r>
            <w:r w:rsidRPr="00C436F3">
              <w:rPr>
                <w:b/>
                <w:bCs/>
                <w:lang w:val="en-US"/>
              </w:rPr>
              <w:t xml:space="preserve"> </w:t>
            </w:r>
            <w:r w:rsidRPr="00375EB0">
              <w:t>Епоха</w:t>
            </w:r>
            <w:r w:rsidRPr="00C436F3">
              <w:rPr>
                <w:lang w:val="en-US"/>
              </w:rPr>
              <w:t xml:space="preserve"> </w:t>
            </w:r>
            <w:r w:rsidRPr="00375EB0">
              <w:t>Відродження</w:t>
            </w:r>
            <w:r w:rsidRPr="00C436F3">
              <w:rPr>
                <w:lang w:val="en-US"/>
              </w:rPr>
              <w:t xml:space="preserve"> (</w:t>
            </w:r>
            <w:r w:rsidRPr="00375EB0">
              <w:t>Ренесансу</w:t>
            </w:r>
            <w:r w:rsidRPr="00C436F3">
              <w:rPr>
                <w:lang w:val="en-US"/>
              </w:rPr>
              <w:t xml:space="preserve">) </w:t>
            </w:r>
            <w:r w:rsidRPr="00375EB0">
              <w:t>в</w:t>
            </w:r>
            <w:r w:rsidRPr="00C436F3">
              <w:rPr>
                <w:lang w:val="en-US"/>
              </w:rPr>
              <w:t xml:space="preserve"> </w:t>
            </w:r>
            <w:r w:rsidRPr="00375EB0">
              <w:t>Європі</w:t>
            </w:r>
            <w:r w:rsidRPr="00C436F3">
              <w:rPr>
                <w:lang w:val="en-US"/>
              </w:rPr>
              <w:t xml:space="preserve">. </w:t>
            </w:r>
            <w:r w:rsidRPr="00375EB0">
              <w:t xml:space="preserve">Гуманізм. Культ античності. Характерні риси ренесансної культури і літератури. </w:t>
            </w:r>
            <w:r w:rsidRPr="00375EB0">
              <w:rPr>
                <w:b/>
                <w:bCs/>
              </w:rPr>
              <w:t>Франческо Петрарка (1304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1374)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Сонети № 61, 132. </w:t>
            </w:r>
            <w:r w:rsidRPr="00375EB0">
              <w:t>Історія кохання в сонетах Ф. Петрарки. Образ ліричного героя та героїні. Втілення гуманістичних ідеалі</w:t>
            </w:r>
            <w:proofErr w:type="gramStart"/>
            <w:r w:rsidRPr="00375EB0">
              <w:t>в</w:t>
            </w:r>
            <w:proofErr w:type="gramEnd"/>
            <w:r w:rsidRPr="00375EB0">
              <w:t xml:space="preserve"> у поезії митця. Структура сонетів Ф. Петрарки. </w:t>
            </w:r>
            <w:r w:rsidRPr="00375EB0">
              <w:rPr>
                <w:b/>
                <w:bCs/>
              </w:rPr>
              <w:t>Вільям Шекспі</w:t>
            </w:r>
            <w:proofErr w:type="gramStart"/>
            <w:r w:rsidRPr="00375EB0">
              <w:rPr>
                <w:b/>
                <w:bCs/>
              </w:rPr>
              <w:t>р</w:t>
            </w:r>
            <w:proofErr w:type="gramEnd"/>
            <w:r w:rsidRPr="00375EB0">
              <w:rPr>
                <w:b/>
                <w:bCs/>
              </w:rPr>
              <w:t xml:space="preserve"> (1564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1616)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Сонети № 66, 116, 130. </w:t>
            </w:r>
            <w:r w:rsidRPr="00375EB0">
              <w:t xml:space="preserve">Виняткова роль В. Шекспіра в розвитку </w:t>
            </w:r>
            <w:proofErr w:type="gramStart"/>
            <w:r w:rsidRPr="00375EB0">
              <w:t>англ</w:t>
            </w:r>
            <w:proofErr w:type="gramEnd"/>
            <w:r w:rsidRPr="00375EB0">
              <w:t xml:space="preserve">ійської національної літератури і світового мистецтва. Основні теми сонетів В. Шекспіра – кохання до Смаглявої леді, дружба. Відображення внутрішнього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іту ренесансної людини (описи природи, змалювання сили почуттів та ін.). Художні особливості сонетів В. Шекспіра.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t xml:space="preserve">Трагедія «Ромео і Джульєтта» В. Шекспіра. </w:t>
            </w:r>
            <w:r w:rsidRPr="00375EB0">
              <w:t>Історія створення. Конфлікт справжнього почуття і забобоні</w:t>
            </w:r>
            <w:proofErr w:type="gramStart"/>
            <w:r w:rsidRPr="00375EB0">
              <w:t>в</w:t>
            </w:r>
            <w:proofErr w:type="gramEnd"/>
            <w:r w:rsidRPr="00375EB0">
              <w:t xml:space="preserve">. </w:t>
            </w:r>
            <w:proofErr w:type="gramStart"/>
            <w:r w:rsidRPr="00375EB0">
              <w:t>Осп</w:t>
            </w:r>
            <w:proofErr w:type="gramEnd"/>
            <w:r w:rsidRPr="00375EB0">
              <w:t xml:space="preserve">івування чистого пристрасного кохання Ромео і Джульєтти, вплив кохання на людську особистість (зміни в характерах головних героїв, їхня еволюція). Проблема життя і смерті. Трактування фіналу. Гуманістична цінність трагедії В. Шекспіра, її популярність серед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поколінь. </w:t>
            </w:r>
            <w:r w:rsidRPr="00375EB0">
              <w:rPr>
                <w:b/>
                <w:bCs/>
              </w:rPr>
              <w:lastRenderedPageBreak/>
              <w:t>Мігель де Сервантес Сааведра (1547-1616)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>«Дон Кіхот» I частина (огляд, 2-3 розділи за вибором учителя)</w:t>
            </w:r>
            <w:proofErr w:type="gramStart"/>
            <w:r w:rsidRPr="00375EB0">
              <w:rPr>
                <w:b/>
                <w:bCs/>
              </w:rPr>
              <w:t>.</w:t>
            </w:r>
            <w:proofErr w:type="gramEnd"/>
            <w:r w:rsidRPr="00375EB0">
              <w:rPr>
                <w:b/>
                <w:bCs/>
              </w:rPr>
              <w:t xml:space="preserve"> </w:t>
            </w:r>
            <w:r w:rsidRPr="00375EB0">
              <w:t>І</w:t>
            </w:r>
            <w:proofErr w:type="gramStart"/>
            <w:r w:rsidRPr="00375EB0">
              <w:t>с</w:t>
            </w:r>
            <w:proofErr w:type="gramEnd"/>
            <w:r w:rsidRPr="00375EB0">
              <w:t>торія створення роману, його зв’язок із лицарськими романами, пародійний характер. Особливості сюжету і композиції твору. Конфлікт високих прагнень Дон</w:t>
            </w:r>
            <w:proofErr w:type="gramStart"/>
            <w:r w:rsidRPr="00375EB0">
              <w:t xml:space="preserve"> К</w:t>
            </w:r>
            <w:proofErr w:type="gramEnd"/>
            <w:r w:rsidRPr="00375EB0">
              <w:t>іхота і буденної дійсності, неможливості реалізації ідеалів героя. Дон</w:t>
            </w:r>
            <w:proofErr w:type="gramStart"/>
            <w:r w:rsidRPr="00375EB0">
              <w:t xml:space="preserve"> К</w:t>
            </w:r>
            <w:proofErr w:type="gramEnd"/>
            <w:r w:rsidRPr="00375EB0">
              <w:t xml:space="preserve">іхот і Санчо Панса – парні образи, у яких утілено високу мрію і прагматизм. «Донкіхотство». Синтез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жанрових ознак у романі (героїчного епосу, лицарського, авантюрно-пригодницького, філософського роману, пародії). Широта філософського змісту твору, можливість його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тлумачень. Популярність вічних образів.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поняття про вічний образ, сонет, роман, трагедію. Катрен, терцет, ямб.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Образи Ромео і Джульєтти, Дон Кіхота і Санчо Панси у </w:t>
            </w:r>
            <w:proofErr w:type="gramStart"/>
            <w:r w:rsidRPr="00375EB0">
              <w:rPr>
                <w:i/>
                <w:iCs/>
              </w:rPr>
              <w:t>св</w:t>
            </w:r>
            <w:proofErr w:type="gramEnd"/>
            <w:r w:rsidRPr="00375EB0">
              <w:rPr>
                <w:i/>
                <w:iCs/>
              </w:rPr>
              <w:t xml:space="preserve">ітовому мистецтві (живопис, кіно, музика та ін.). Музей В. Шекспіра у Великобританії (Стретфорд-на-Ейвоні). Музей М. де Сервантеса Сааведри в Іспанії (Мадрид).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Видатні українські перекладачі творів Ренесансу. Вершини українського сонету.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Порівняння оригіналів і художніх перекладів сонетів В. Шекспіра. Порівняння образів героїнь сонетів Ф. Петрарки та В. Шекспіра, художніх засобів створення жіночих образі</w:t>
            </w:r>
            <w:proofErr w:type="gramStart"/>
            <w:r w:rsidRPr="00375EB0">
              <w:rPr>
                <w:i/>
                <w:iCs/>
              </w:rPr>
              <w:t>в</w:t>
            </w:r>
            <w:proofErr w:type="gramEnd"/>
            <w:r w:rsidRPr="00375EB0">
              <w:rPr>
                <w:i/>
                <w:iCs/>
              </w:rPr>
              <w:t xml:space="preserve">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хронологічні межі Відродження, особливості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ітоглядного перевороту того часу, історичний і культурний контекст, роль античності в розвитку літератури;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риси гуманізму в літературних творах доби Відродження;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ключові віхи життя й творчості митців,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їхній внесок в історію національних літератур і світової культури; </w:t>
            </w: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 xml:space="preserve">поняття «сонет»,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особливості його структури у творах Ф. Петрарки і В. Шекспіра; </w:t>
            </w:r>
            <w:r w:rsidRPr="00375EB0">
              <w:rPr>
                <w:i/>
                <w:iCs/>
              </w:rPr>
              <w:t xml:space="preserve">визначає </w:t>
            </w:r>
            <w:proofErr w:type="gramStart"/>
            <w:r w:rsidRPr="00375EB0">
              <w:t>пров</w:t>
            </w:r>
            <w:proofErr w:type="gramEnd"/>
            <w:r w:rsidRPr="00375EB0">
              <w:t xml:space="preserve">ідні теми, мотиви в ліричних творах письменників (сонетах),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специфіку художнього втілення високого почуття кохання; </w:t>
            </w:r>
          </w:p>
          <w:p w:rsidR="00375C00" w:rsidRPr="00955E85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образ ліричного героя в </w:t>
            </w:r>
            <w:r w:rsidRPr="00955E85">
              <w:rPr>
                <w:lang w:val="uk-UA"/>
              </w:rPr>
              <w:t xml:space="preserve">сонетах Ф. Петрарки, В. Шекспіра; </w:t>
            </w:r>
            <w:r w:rsidRPr="00955E85">
              <w:rPr>
                <w:i/>
                <w:iCs/>
                <w:lang w:val="uk-UA"/>
              </w:rPr>
              <w:t xml:space="preserve">зіставляє </w:t>
            </w:r>
            <w:r w:rsidRPr="00955E85">
              <w:rPr>
                <w:lang w:val="uk-UA"/>
              </w:rPr>
              <w:t xml:space="preserve">образи героїнь у сонетах митців; </w:t>
            </w:r>
            <w:r w:rsidRPr="00955E85">
              <w:rPr>
                <w:i/>
                <w:iCs/>
                <w:lang w:val="uk-UA"/>
              </w:rPr>
              <w:t xml:space="preserve">порівнює </w:t>
            </w:r>
            <w:r w:rsidRPr="00955E85">
              <w:rPr>
                <w:lang w:val="uk-UA"/>
              </w:rPr>
              <w:t xml:space="preserve">оригінали й художні переклади сонетів В. Шекспіра (за умови володіння англійською мовою); </w:t>
            </w:r>
            <w:r w:rsidRPr="00955E85">
              <w:rPr>
                <w:i/>
                <w:iCs/>
                <w:lang w:val="uk-UA"/>
              </w:rPr>
              <w:t xml:space="preserve">розкриває </w:t>
            </w:r>
            <w:r w:rsidRPr="00955E85">
              <w:rPr>
                <w:lang w:val="uk-UA"/>
              </w:rPr>
              <w:t>загальнолюдський зміст вічних образів ренесансних творів (Ромео і Джульєтта, Дон</w:t>
            </w:r>
            <w:proofErr w:type="gramStart"/>
            <w:r w:rsidRPr="00955E85">
              <w:rPr>
                <w:lang w:val="uk-UA"/>
              </w:rPr>
              <w:t xml:space="preserve"> К</w:t>
            </w:r>
            <w:proofErr w:type="gramEnd"/>
            <w:r w:rsidRPr="00955E85">
              <w:rPr>
                <w:lang w:val="uk-UA"/>
              </w:rPr>
              <w:t xml:space="preserve">іхот і Санчо Панса); </w:t>
            </w:r>
            <w:r w:rsidRPr="00955E85">
              <w:rPr>
                <w:i/>
                <w:iCs/>
                <w:lang w:val="uk-UA"/>
              </w:rPr>
              <w:t xml:space="preserve">виявляє </w:t>
            </w:r>
            <w:r w:rsidRPr="00955E85">
              <w:rPr>
                <w:lang w:val="uk-UA"/>
              </w:rPr>
              <w:t xml:space="preserve">жанрові особливості творів («Ромео і Джульєтта», «Дон Кіхот»); </w:t>
            </w:r>
            <w:r w:rsidRPr="00955E85">
              <w:rPr>
                <w:i/>
                <w:iCs/>
                <w:lang w:val="uk-UA"/>
              </w:rPr>
              <w:t xml:space="preserve">аналізує </w:t>
            </w:r>
            <w:r w:rsidRPr="00955E85">
              <w:rPr>
                <w:lang w:val="uk-UA"/>
              </w:rPr>
              <w:t xml:space="preserve">ліричні твори (цілісно), драматичні і прозові твори (в </w:t>
            </w:r>
            <w:r w:rsidRPr="00955E85">
              <w:rPr>
                <w:lang w:val="uk-UA"/>
              </w:rPr>
              <w:lastRenderedPageBreak/>
              <w:t xml:space="preserve">окремих частинах і цілісно), </w:t>
            </w:r>
            <w:r w:rsidRPr="00955E85">
              <w:rPr>
                <w:i/>
                <w:iCs/>
                <w:lang w:val="uk-UA"/>
              </w:rPr>
              <w:t xml:space="preserve">виявляє </w:t>
            </w:r>
            <w:r w:rsidRPr="00955E85">
              <w:rPr>
                <w:lang w:val="uk-UA"/>
              </w:rPr>
              <w:t xml:space="preserve">в них морально-філософські проблеми, засоби художньої виразності; </w:t>
            </w:r>
            <w:r w:rsidRPr="00955E85">
              <w:rPr>
                <w:i/>
                <w:iCs/>
                <w:lang w:val="uk-UA"/>
              </w:rPr>
              <w:t xml:space="preserve">розкриває </w:t>
            </w:r>
            <w:r w:rsidRPr="00955E85">
              <w:rPr>
                <w:lang w:val="uk-UA"/>
              </w:rPr>
              <w:t xml:space="preserve">особливості художньої мови творів (в оригіналах і перекладах), </w:t>
            </w:r>
            <w:r w:rsidRPr="00955E85">
              <w:rPr>
                <w:i/>
                <w:iCs/>
                <w:lang w:val="uk-UA"/>
              </w:rPr>
              <w:t xml:space="preserve">наводить </w:t>
            </w:r>
            <w:r w:rsidRPr="00955E85">
              <w:rPr>
                <w:lang w:val="uk-UA"/>
              </w:rPr>
              <w:t xml:space="preserve">відповідні приклади, цитати; </w:t>
            </w:r>
            <w:r w:rsidRPr="00955E85">
              <w:rPr>
                <w:i/>
                <w:iCs/>
                <w:lang w:val="uk-UA"/>
              </w:rPr>
              <w:t xml:space="preserve">знає </w:t>
            </w:r>
            <w:r w:rsidRPr="00955E85">
              <w:rPr>
                <w:lang w:val="uk-UA"/>
              </w:rPr>
              <w:t xml:space="preserve">про втілення сюжетів, образів, мотивів ренесансної літератури у світовому мистецтві (1-2 твори за вибором); </w:t>
            </w:r>
            <w:r w:rsidRPr="00955E85">
              <w:rPr>
                <w:i/>
                <w:iCs/>
                <w:lang w:val="uk-UA"/>
              </w:rPr>
              <w:t xml:space="preserve">називає </w:t>
            </w:r>
            <w:r w:rsidRPr="00955E85">
              <w:rPr>
                <w:lang w:val="uk-UA"/>
              </w:rPr>
              <w:t xml:space="preserve">відомих українських перекладачів творів доби Відродження; </w:t>
            </w:r>
            <w:r w:rsidRPr="00955E85">
              <w:rPr>
                <w:i/>
                <w:iCs/>
                <w:lang w:val="uk-UA"/>
              </w:rPr>
              <w:t xml:space="preserve">виявляє </w:t>
            </w:r>
            <w:r w:rsidRPr="00955E85">
              <w:rPr>
                <w:lang w:val="uk-UA"/>
              </w:rPr>
              <w:t xml:space="preserve">окремі особливості відтворення перекладачем тексту оригіналу засобами української мови (за умови володіння іноземною мовою). </w:t>
            </w:r>
          </w:p>
          <w:p w:rsidR="00375C00" w:rsidRPr="00955E85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3" w:type="dxa"/>
          </w:tcPr>
          <w:p w:rsidR="002626F4" w:rsidRPr="001A7698" w:rsidRDefault="002626F4" w:rsidP="002626F4">
            <w:pPr>
              <w:jc w:val="both"/>
            </w:pPr>
            <w:r w:rsidRPr="001A7698">
              <w:lastRenderedPageBreak/>
              <w:t xml:space="preserve">Корекція навичок самостійного програмування висловлювань шляхом організації ситуацій, що стимулюють учня до встановлення причинно-наслідкових зв’язків та побудувати речення з опорою спочатку на задану конструкцію, а згодом самостійно. </w:t>
            </w:r>
          </w:p>
          <w:p w:rsidR="002626F4" w:rsidRPr="001A7698" w:rsidRDefault="002626F4" w:rsidP="002626F4">
            <w:pPr>
              <w:jc w:val="both"/>
            </w:pPr>
            <w:r w:rsidRPr="001A7698">
              <w:t xml:space="preserve">Розвиток навичок порівняння шляхом зосередження уваги на </w:t>
            </w:r>
            <w:r w:rsidR="00955E85">
              <w:t>епосі відродження</w:t>
            </w:r>
            <w:r w:rsidRPr="001A7698">
              <w:t>, порівнює</w:t>
            </w:r>
            <w:r w:rsidR="00363A65" w:rsidRPr="00375EB0">
              <w:rPr>
                <w:i/>
                <w:iCs/>
              </w:rPr>
              <w:t xml:space="preserve"> </w:t>
            </w:r>
            <w:r w:rsidR="00363A65" w:rsidRPr="00375EB0">
              <w:t>оригінали й художні переклади сонетів В. Шекспіра</w:t>
            </w:r>
            <w:r w:rsidRPr="001A7698">
              <w:t>, знаходить спільні й відмінні риси поміж ними.</w:t>
            </w:r>
          </w:p>
          <w:p w:rsidR="007C173C" w:rsidRDefault="002626F4" w:rsidP="002626F4">
            <w:pPr>
              <w:jc w:val="both"/>
            </w:pPr>
            <w:r w:rsidRPr="001A7698">
              <w:t xml:space="preserve">Актуалізація умінь порівнювати літературні твори з їх екранізаціями або ілюстраціями (за вибором). </w:t>
            </w:r>
          </w:p>
          <w:p w:rsidR="007C173C" w:rsidRPr="001A7698" w:rsidRDefault="007C173C" w:rsidP="007C173C">
            <w:pPr>
              <w:jc w:val="both"/>
            </w:pPr>
            <w:r w:rsidRPr="001A7698">
              <w:t xml:space="preserve">Актуалізація навичок самоконтролю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</w:t>
            </w:r>
            <w:r>
              <w:t>роману</w:t>
            </w:r>
            <w:r w:rsidRPr="001A7698">
              <w:t>).</w:t>
            </w:r>
          </w:p>
          <w:p w:rsidR="00375C00" w:rsidRPr="002626F4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375C00" w:rsidRPr="00375EB0" w:rsidTr="007E5642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lastRenderedPageBreak/>
              <w:t>6</w:t>
            </w:r>
          </w:p>
        </w:tc>
        <w:tc>
          <w:tcPr>
            <w:tcW w:w="878" w:type="dxa"/>
          </w:tcPr>
          <w:p w:rsidR="00375C00" w:rsidRPr="00D5604B" w:rsidRDefault="00375C00" w:rsidP="00375C00">
            <w:pPr>
              <w:pStyle w:val="Default"/>
              <w:jc w:val="both"/>
              <w:rPr>
                <w:bCs/>
              </w:rPr>
            </w:pPr>
            <w:r w:rsidRPr="00D5604B">
              <w:rPr>
                <w:bCs/>
              </w:rPr>
              <w:t>5</w:t>
            </w:r>
          </w:p>
        </w:tc>
        <w:tc>
          <w:tcPr>
            <w:tcW w:w="4819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>ЛІТЕРАТУРА XX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XXI СТ. </w:t>
            </w:r>
            <w:r w:rsidRPr="00375EB0">
              <w:t xml:space="preserve">У ПОШУКАХ СЕБЕ І ВИСОКОГО ПОЛЬОТУ </w:t>
            </w:r>
            <w:r w:rsidRPr="00375EB0">
              <w:rPr>
                <w:b/>
                <w:bCs/>
              </w:rPr>
              <w:t>Антуан де Сент-Екзюпері (1900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1944). «Маленький принц». </w:t>
            </w:r>
            <w:r w:rsidRPr="00375EB0">
              <w:t>Людські взаємини, моральні цінності в казц</w:t>
            </w:r>
            <w:proofErr w:type="gramStart"/>
            <w:r w:rsidRPr="00375EB0">
              <w:t>і-</w:t>
            </w:r>
            <w:proofErr w:type="gramEnd"/>
            <w:r w:rsidRPr="00375EB0">
              <w:t>притчі «Маленький принц». Філософський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 твору. Художні образи. </w:t>
            </w:r>
            <w:r w:rsidRPr="00375EB0">
              <w:rPr>
                <w:b/>
                <w:bCs/>
              </w:rPr>
              <w:t xml:space="preserve">(1-2 сучасні твори за вибором учнів і вчителя) </w:t>
            </w:r>
            <w:proofErr w:type="gramStart"/>
            <w:r w:rsidRPr="00375EB0">
              <w:rPr>
                <w:b/>
                <w:bCs/>
              </w:rPr>
              <w:t>Р</w:t>
            </w:r>
            <w:proofErr w:type="gramEnd"/>
            <w:r w:rsidRPr="00375EB0">
              <w:rPr>
                <w:b/>
                <w:bCs/>
              </w:rPr>
              <w:t xml:space="preserve">ічард Бах (нар. 1936). «Чайка Джонатан Лівінгстон». </w:t>
            </w:r>
            <w:r w:rsidRPr="00375EB0">
              <w:t xml:space="preserve">Сюжет твору Р. Баха як філософська метафора людського буття. Алегоричні образи повісті. Утілення прагнення до високої мети в образі чайки Джонатана. Художній конфлікт і можливість його подолання. Ознаки притчі у творі. </w:t>
            </w:r>
            <w:r w:rsidRPr="00375EB0">
              <w:rPr>
                <w:b/>
                <w:bCs/>
              </w:rPr>
              <w:t xml:space="preserve">Барбара Космовська (нар. 1958). «Буба», «Буба: мертвий сезон». </w:t>
            </w:r>
            <w:r w:rsidRPr="00375EB0">
              <w:t xml:space="preserve">Художній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 Б. Космовської. Батьки – діти, діди – онуки. Ідея поваги й любові до людини. Сімейні цінності у творі. </w:t>
            </w:r>
            <w:r w:rsidRPr="00375EB0">
              <w:rPr>
                <w:b/>
                <w:bCs/>
              </w:rPr>
              <w:t xml:space="preserve">Марина Аромштам (нар. 1960). «Коли відпочивають янголи». </w:t>
            </w:r>
            <w:r w:rsidRPr="00375EB0">
              <w:t xml:space="preserve">Учителька (Марсем) та її учні: два погляди на один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іт. Моральні проблеми (сімейні драми, перше кохання, конфлікти батьків і дітей, пошуки шляху в житті та ін.) та їхнє осмислення у творі.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про метафору, алегорію. Притча.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>Сучасні літературно-художні видання творі</w:t>
            </w:r>
            <w:proofErr w:type="gramStart"/>
            <w:r w:rsidRPr="00375EB0">
              <w:rPr>
                <w:i/>
                <w:iCs/>
              </w:rPr>
              <w:t>в</w:t>
            </w:r>
            <w:proofErr w:type="gramEnd"/>
            <w:r w:rsidRPr="00375EB0">
              <w:rPr>
                <w:i/>
                <w:iCs/>
              </w:rPr>
              <w:t xml:space="preserve">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i/>
                <w:iCs/>
              </w:rPr>
              <w:t xml:space="preserve">зарубіжної літератури.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Українські перекладачі творів зарубіжної класики й сучасної літератури.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Порівняння образі</w:t>
            </w:r>
            <w:proofErr w:type="gramStart"/>
            <w:r w:rsidRPr="00375EB0">
              <w:rPr>
                <w:i/>
                <w:iCs/>
              </w:rPr>
              <w:t>в</w:t>
            </w:r>
            <w:proofErr w:type="gramEnd"/>
            <w:r w:rsidRPr="00375EB0">
              <w:rPr>
                <w:i/>
                <w:iCs/>
              </w:rPr>
              <w:t xml:space="preserve"> персонажів.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актуальність порушених письменниками тем і проблем;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особливості сюжету і композиції творів, їхні жанрові ознаки;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головних персонажів твору,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засоби їхнього створення у тексті;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жанрові ознаки прочитаних творів; </w:t>
            </w:r>
            <w:r w:rsidRPr="00375EB0">
              <w:rPr>
                <w:i/>
                <w:iCs/>
              </w:rPr>
              <w:t xml:space="preserve">знаходить </w:t>
            </w:r>
            <w:r w:rsidRPr="00375EB0">
              <w:t xml:space="preserve">у прочитаних творах символи та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>їхній змі</w:t>
            </w:r>
            <w:proofErr w:type="gramStart"/>
            <w:r w:rsidRPr="00375EB0">
              <w:t>ст</w:t>
            </w:r>
            <w:proofErr w:type="gramEnd"/>
            <w:r w:rsidRPr="00375EB0">
              <w:t xml:space="preserve">; </w:t>
            </w:r>
            <w:r w:rsidRPr="00375EB0">
              <w:rPr>
                <w:i/>
                <w:iCs/>
              </w:rPr>
              <w:t xml:space="preserve">зіставляє </w:t>
            </w:r>
            <w:r w:rsidRPr="00375EB0">
              <w:t xml:space="preserve">персонажів творів;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свої улюблені книжки, пояснює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ій вибір,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їхні художні ознаки.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243" w:type="dxa"/>
          </w:tcPr>
          <w:p w:rsidR="001809F7" w:rsidRPr="001A7698" w:rsidRDefault="001809F7" w:rsidP="001809F7">
            <w:pPr>
              <w:jc w:val="both"/>
            </w:pPr>
            <w:r w:rsidRPr="001A7698">
              <w:t>Формування поняття ««</w:t>
            </w:r>
            <w:r>
              <w:t xml:space="preserve">жанр», </w:t>
            </w:r>
            <w:r w:rsidRPr="001A7698">
              <w:t>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смислового.</w:t>
            </w:r>
          </w:p>
          <w:p w:rsidR="001809F7" w:rsidRPr="001A7698" w:rsidRDefault="001809F7" w:rsidP="001809F7">
            <w:pPr>
              <w:jc w:val="both"/>
            </w:pPr>
            <w:r>
              <w:t xml:space="preserve">Розвиток </w:t>
            </w:r>
            <w:r w:rsidRPr="001A7698">
              <w:t>умінь</w:t>
            </w:r>
            <w:r w:rsidRPr="001A7698">
              <w:rPr>
                <w:color w:val="000000"/>
              </w:rPr>
              <w:t xml:space="preserve"> передачі почутого тексту з урахуванням його логіки, композиції сюжету, засобів мовної лексики, синтаксису</w:t>
            </w:r>
            <w:r w:rsidRPr="001A7698">
              <w:t>, шляхом ігрових – вправ.</w:t>
            </w:r>
          </w:p>
          <w:p w:rsidR="001809F7" w:rsidRPr="001A7698" w:rsidRDefault="001809F7" w:rsidP="001809F7">
            <w:pPr>
              <w:jc w:val="both"/>
            </w:pPr>
            <w:r w:rsidRPr="001A7698">
              <w:t>Розвиток умінь висловлювати власні міркування щодо змісту почутого чи прочитаного: виражати власні міркування щодо подій і їх учасників.</w:t>
            </w:r>
          </w:p>
          <w:p w:rsidR="00375C00" w:rsidRPr="001809F7" w:rsidRDefault="001809F7" w:rsidP="001809F7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  <w:r w:rsidRPr="001809F7">
              <w:rPr>
                <w:lang w:val="uk-UA"/>
              </w:rPr>
              <w:t>Актуалізація умінь, будувати власне висловлювання шляхом розповіді про особливості відображення сюжетів і образів священних книг у творах світового мистецтва – живопис, музика, кіно та ін.</w:t>
            </w:r>
          </w:p>
        </w:tc>
      </w:tr>
      <w:tr w:rsidR="00273075" w:rsidRPr="00375EB0" w:rsidTr="0073578B">
        <w:trPr>
          <w:trHeight w:val="1213"/>
        </w:trPr>
        <w:tc>
          <w:tcPr>
            <w:tcW w:w="15408" w:type="dxa"/>
            <w:gridSpan w:val="5"/>
          </w:tcPr>
          <w:p w:rsidR="00273075" w:rsidRPr="00375EB0" w:rsidRDefault="00273075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lastRenderedPageBreak/>
              <w:t>Для вивчення на</w:t>
            </w:r>
            <w:r>
              <w:rPr>
                <w:b/>
                <w:bCs/>
                <w:lang w:val="uk-UA"/>
              </w:rPr>
              <w:t xml:space="preserve"> </w:t>
            </w:r>
            <w:proofErr w:type="gramStart"/>
            <w:r w:rsidRPr="00375EB0">
              <w:rPr>
                <w:b/>
                <w:bCs/>
              </w:rPr>
              <w:t>пам’ять</w:t>
            </w:r>
            <w:proofErr w:type="gramEnd"/>
            <w:r w:rsidRPr="00375EB0">
              <w:rPr>
                <w:b/>
                <w:bCs/>
              </w:rPr>
              <w:t xml:space="preserve"> </w:t>
            </w:r>
          </w:p>
          <w:p w:rsidR="00273075" w:rsidRPr="00375EB0" w:rsidRDefault="00273075" w:rsidP="00375C00">
            <w:pPr>
              <w:pStyle w:val="Default"/>
              <w:jc w:val="both"/>
            </w:pPr>
            <w:r w:rsidRPr="00375EB0">
              <w:t xml:space="preserve">Омар Хайям (2-3 рубаї за вибором учня) </w:t>
            </w:r>
          </w:p>
          <w:p w:rsidR="00273075" w:rsidRPr="00375EB0" w:rsidRDefault="00273075" w:rsidP="00375C00">
            <w:pPr>
              <w:pStyle w:val="Default"/>
              <w:jc w:val="both"/>
            </w:pPr>
            <w:r w:rsidRPr="00375EB0">
              <w:t xml:space="preserve">Ф. Петрарка. Сонет № 61 </w:t>
            </w:r>
          </w:p>
          <w:p w:rsidR="00273075" w:rsidRPr="00955E85" w:rsidRDefault="00273075" w:rsidP="00375C00">
            <w:pPr>
              <w:jc w:val="both"/>
              <w:rPr>
                <w:bCs/>
                <w:iCs/>
                <w:color w:val="000000"/>
                <w:lang w:val="ru-RU"/>
              </w:rPr>
            </w:pPr>
            <w:r w:rsidRPr="00375EB0">
              <w:t xml:space="preserve">В. Шекспір. Сонет № 66 </w:t>
            </w:r>
          </w:p>
        </w:tc>
      </w:tr>
    </w:tbl>
    <w:p w:rsidR="00375C00" w:rsidRDefault="00375C00" w:rsidP="00375C00">
      <w:pPr>
        <w:jc w:val="both"/>
        <w:rPr>
          <w:lang w:val="ru-RU"/>
        </w:rPr>
      </w:pPr>
    </w:p>
    <w:p w:rsidR="007C173C" w:rsidRPr="00375EB0" w:rsidRDefault="007C173C" w:rsidP="00375C00">
      <w:pPr>
        <w:jc w:val="both"/>
      </w:pPr>
    </w:p>
    <w:p w:rsidR="00273075" w:rsidRDefault="00273075" w:rsidP="00375C00">
      <w:pPr>
        <w:jc w:val="center"/>
        <w:rPr>
          <w:b/>
          <w:bCs/>
          <w:lang w:val="ru-RU"/>
        </w:rPr>
      </w:pPr>
    </w:p>
    <w:p w:rsidR="00273075" w:rsidRDefault="0027307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EE5655" w:rsidRDefault="00EE5655" w:rsidP="00375C00">
      <w:pPr>
        <w:jc w:val="center"/>
        <w:rPr>
          <w:b/>
          <w:bCs/>
          <w:lang w:val="ru-RU"/>
        </w:rPr>
      </w:pPr>
    </w:p>
    <w:p w:rsidR="00273075" w:rsidRDefault="00273075" w:rsidP="00375C00">
      <w:pPr>
        <w:jc w:val="center"/>
        <w:rPr>
          <w:b/>
          <w:bCs/>
          <w:lang w:val="ru-RU"/>
        </w:rPr>
      </w:pPr>
    </w:p>
    <w:p w:rsidR="00273075" w:rsidRDefault="00273075" w:rsidP="00375C00">
      <w:pPr>
        <w:jc w:val="center"/>
        <w:rPr>
          <w:b/>
          <w:bCs/>
          <w:lang w:val="ru-RU"/>
        </w:rPr>
      </w:pPr>
    </w:p>
    <w:p w:rsidR="00334DEB" w:rsidRPr="000A5F6B" w:rsidRDefault="00334DEB" w:rsidP="00334DEB">
      <w:pPr>
        <w:ind w:left="2240" w:right="2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0A5F6B">
        <w:rPr>
          <w:b/>
          <w:sz w:val="28"/>
          <w:szCs w:val="28"/>
        </w:rPr>
        <w:t xml:space="preserve">-й клас </w:t>
      </w:r>
    </w:p>
    <w:p w:rsidR="00334DEB" w:rsidRPr="000A5F6B" w:rsidRDefault="00334DEB" w:rsidP="00334DEB">
      <w:pPr>
        <w:ind w:left="2240" w:right="2000"/>
        <w:jc w:val="center"/>
        <w:rPr>
          <w:sz w:val="28"/>
          <w:szCs w:val="28"/>
        </w:rPr>
      </w:pPr>
      <w:r w:rsidRPr="000A5F6B">
        <w:rPr>
          <w:sz w:val="28"/>
          <w:szCs w:val="28"/>
        </w:rPr>
        <w:t>(</w:t>
      </w:r>
      <w:r>
        <w:rPr>
          <w:sz w:val="28"/>
          <w:szCs w:val="28"/>
        </w:rPr>
        <w:t>35</w:t>
      </w:r>
      <w:r w:rsidRPr="000A5F6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0A5F6B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A5F6B">
        <w:rPr>
          <w:sz w:val="28"/>
          <w:szCs w:val="28"/>
        </w:rPr>
        <w:t xml:space="preserve"> год. на тиждень)</w:t>
      </w:r>
    </w:p>
    <w:p w:rsidR="00375C00" w:rsidRPr="00334DEB" w:rsidRDefault="00334DEB" w:rsidP="00334DEB">
      <w:pPr>
        <w:jc w:val="center"/>
        <w:rPr>
          <w:sz w:val="28"/>
          <w:szCs w:val="28"/>
        </w:rPr>
      </w:pPr>
      <w:r w:rsidRPr="000A5F6B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0A5F6B">
        <w:rPr>
          <w:sz w:val="28"/>
          <w:szCs w:val="28"/>
        </w:rPr>
        <w:t xml:space="preserve"> год. – резерв годин для використання на розсуд учителя)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5400"/>
        <w:gridCol w:w="4320"/>
        <w:gridCol w:w="3960"/>
      </w:tblGrid>
      <w:tr w:rsidR="00375C00" w:rsidRPr="00375EB0" w:rsidTr="00D5604B">
        <w:trPr>
          <w:trHeight w:val="859"/>
        </w:trPr>
        <w:tc>
          <w:tcPr>
            <w:tcW w:w="648" w:type="dxa"/>
          </w:tcPr>
          <w:p w:rsidR="00375C00" w:rsidRPr="00413183" w:rsidRDefault="00375C00" w:rsidP="00413183">
            <w:pPr>
              <w:pStyle w:val="Default"/>
              <w:jc w:val="center"/>
              <w:rPr>
                <w:b/>
                <w:lang w:val="uk-UA"/>
              </w:rPr>
            </w:pPr>
            <w:r w:rsidRPr="00413183">
              <w:rPr>
                <w:b/>
              </w:rPr>
              <w:t>№</w:t>
            </w:r>
          </w:p>
        </w:tc>
        <w:tc>
          <w:tcPr>
            <w:tcW w:w="1080" w:type="dxa"/>
          </w:tcPr>
          <w:p w:rsidR="00413183" w:rsidRPr="00413183" w:rsidRDefault="00375C00" w:rsidP="00413183">
            <w:pPr>
              <w:pStyle w:val="Default"/>
              <w:jc w:val="center"/>
              <w:rPr>
                <w:b/>
                <w:lang w:val="uk-UA"/>
              </w:rPr>
            </w:pPr>
            <w:r w:rsidRPr="00413183">
              <w:rPr>
                <w:b/>
              </w:rPr>
              <w:t xml:space="preserve">К-ть </w:t>
            </w:r>
          </w:p>
          <w:p w:rsidR="00375C00" w:rsidRPr="00413183" w:rsidRDefault="00375C00" w:rsidP="00413183">
            <w:pPr>
              <w:pStyle w:val="Default"/>
              <w:jc w:val="center"/>
              <w:rPr>
                <w:b/>
                <w:bCs/>
              </w:rPr>
            </w:pPr>
            <w:r w:rsidRPr="00413183">
              <w:rPr>
                <w:b/>
              </w:rPr>
              <w:t>год</w:t>
            </w:r>
          </w:p>
        </w:tc>
        <w:tc>
          <w:tcPr>
            <w:tcW w:w="5400" w:type="dxa"/>
          </w:tcPr>
          <w:p w:rsidR="00375C00" w:rsidRPr="00375EB0" w:rsidRDefault="00375C00" w:rsidP="00413183">
            <w:pPr>
              <w:pStyle w:val="Default"/>
              <w:jc w:val="center"/>
              <w:rPr>
                <w:b/>
                <w:bCs/>
              </w:rPr>
            </w:pPr>
            <w:r w:rsidRPr="00375EB0">
              <w:rPr>
                <w:b/>
                <w:bCs/>
              </w:rPr>
              <w:t>Змі</w:t>
            </w:r>
            <w:proofErr w:type="gramStart"/>
            <w:r w:rsidRPr="00375EB0">
              <w:rPr>
                <w:b/>
                <w:bCs/>
              </w:rPr>
              <w:t>ст</w:t>
            </w:r>
            <w:proofErr w:type="gramEnd"/>
            <w:r w:rsidRPr="00375EB0">
              <w:rPr>
                <w:b/>
                <w:bCs/>
              </w:rPr>
              <w:t xml:space="preserve"> навчального матеріалу</w:t>
            </w:r>
          </w:p>
        </w:tc>
        <w:tc>
          <w:tcPr>
            <w:tcW w:w="4320" w:type="dxa"/>
          </w:tcPr>
          <w:p w:rsidR="00375C00" w:rsidRPr="00375EB0" w:rsidRDefault="00375C00" w:rsidP="0041318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75EB0">
              <w:rPr>
                <w:b/>
                <w:bCs/>
              </w:rPr>
              <w:t xml:space="preserve">Державні вимоги до </w:t>
            </w:r>
            <w:proofErr w:type="gramStart"/>
            <w:r w:rsidRPr="00375EB0">
              <w:rPr>
                <w:b/>
                <w:bCs/>
              </w:rPr>
              <w:t>р</w:t>
            </w:r>
            <w:proofErr w:type="gramEnd"/>
            <w:r w:rsidRPr="00375EB0">
              <w:rPr>
                <w:b/>
                <w:bCs/>
              </w:rPr>
              <w:t xml:space="preserve">івня загальноосвітньої підготовки учнів </w:t>
            </w:r>
            <w:r w:rsidRPr="00375EB0">
              <w:t>(за розділами)</w:t>
            </w:r>
          </w:p>
        </w:tc>
        <w:tc>
          <w:tcPr>
            <w:tcW w:w="3960" w:type="dxa"/>
          </w:tcPr>
          <w:p w:rsidR="00375C00" w:rsidRPr="00375EB0" w:rsidRDefault="00375C00" w:rsidP="00413183">
            <w:pPr>
              <w:jc w:val="center"/>
              <w:rPr>
                <w:b/>
              </w:rPr>
            </w:pPr>
            <w:r w:rsidRPr="00375EB0">
              <w:rPr>
                <w:b/>
              </w:rPr>
              <w:t>Спрямованість</w:t>
            </w:r>
          </w:p>
          <w:p w:rsidR="00375C00" w:rsidRPr="00375EB0" w:rsidRDefault="00375C00" w:rsidP="00413183">
            <w:pPr>
              <w:pStyle w:val="Default"/>
              <w:jc w:val="center"/>
              <w:rPr>
                <w:b/>
                <w:bCs/>
              </w:rPr>
            </w:pPr>
            <w:r w:rsidRPr="00375EB0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375C00" w:rsidRPr="00375EB0" w:rsidTr="00DB07C9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t>1</w:t>
            </w:r>
          </w:p>
        </w:tc>
        <w:tc>
          <w:tcPr>
            <w:tcW w:w="1080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t>1</w:t>
            </w:r>
          </w:p>
        </w:tc>
        <w:tc>
          <w:tcPr>
            <w:tcW w:w="5400" w:type="dxa"/>
          </w:tcPr>
          <w:p w:rsidR="00375C00" w:rsidRPr="00375EB0" w:rsidRDefault="00375C00" w:rsidP="00375C00">
            <w:pPr>
              <w:pStyle w:val="Default"/>
              <w:jc w:val="both"/>
            </w:pPr>
            <w:proofErr w:type="gramStart"/>
            <w:r w:rsidRPr="00375EB0">
              <w:rPr>
                <w:b/>
                <w:bCs/>
              </w:rPr>
              <w:t>ВСТУП</w:t>
            </w:r>
            <w:proofErr w:type="gramEnd"/>
            <w:r w:rsidRPr="00375EB0">
              <w:rPr>
                <w:b/>
                <w:bCs/>
              </w:rPr>
              <w:t xml:space="preserve"> </w:t>
            </w:r>
            <w:r w:rsidRPr="00375EB0">
              <w:t xml:space="preserve">Роди і жанри літератури. Літературні жанри і стилі. Перехідні явища в літературі.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Жанр, стиль.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Жанри і </w:t>
            </w:r>
            <w:proofErr w:type="gramStart"/>
            <w:r w:rsidRPr="00375EB0">
              <w:rPr>
                <w:i/>
                <w:iCs/>
              </w:rPr>
              <w:t>стил</w:t>
            </w:r>
            <w:proofErr w:type="gramEnd"/>
            <w:r w:rsidRPr="00375EB0">
              <w:rPr>
                <w:i/>
                <w:iCs/>
              </w:rPr>
              <w:t xml:space="preserve">і як органічні елементи культури. Загальне і національне в структурі жанрів і </w:t>
            </w:r>
            <w:proofErr w:type="gramStart"/>
            <w:r w:rsidRPr="00375EB0">
              <w:rPr>
                <w:i/>
                <w:iCs/>
              </w:rPr>
              <w:t>стил</w:t>
            </w:r>
            <w:proofErr w:type="gramEnd"/>
            <w:r w:rsidRPr="00375EB0">
              <w:rPr>
                <w:i/>
                <w:iCs/>
              </w:rPr>
              <w:t xml:space="preserve">ів.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Жанрово-стильові тенденції в українській та зарубіжних літературах на етапах літературного процесу.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 xml:space="preserve">Специфіка жанрів у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ізних національних літературах (оповідання, роман, сонет та ін.). Розмаїття індивідуальних </w:t>
            </w:r>
            <w:proofErr w:type="gramStart"/>
            <w:r w:rsidRPr="00375EB0">
              <w:rPr>
                <w:i/>
                <w:iCs/>
              </w:rPr>
              <w:t>стил</w:t>
            </w:r>
            <w:proofErr w:type="gramEnd"/>
            <w:r w:rsidRPr="00375EB0">
              <w:rPr>
                <w:i/>
                <w:iCs/>
              </w:rPr>
              <w:t xml:space="preserve">ів митців.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375C00" w:rsidRPr="00D5604B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t xml:space="preserve">Учень (учениця): </w:t>
            </w: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 xml:space="preserve">поняття «жанр», </w:t>
            </w:r>
            <w:r w:rsidRPr="00375EB0">
              <w:rPr>
                <w:i/>
                <w:iCs/>
              </w:rPr>
              <w:t xml:space="preserve">розуміє </w:t>
            </w:r>
            <w:r w:rsidRPr="00375EB0">
              <w:t xml:space="preserve">його зв’язок із родовим поділом літератури;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жанри, які належать до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родів (епос, лірика, драма), а також міжродові утворення (наприклад, балада, поема та ін.);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жанрові ознаки творів (на прикладі прочитаних текстів); </w:t>
            </w: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 xml:space="preserve">поняття «стиль», </w:t>
            </w:r>
            <w:r w:rsidRPr="00375EB0">
              <w:rPr>
                <w:i/>
                <w:iCs/>
              </w:rPr>
              <w:t xml:space="preserve">розрізняє </w:t>
            </w:r>
            <w:proofErr w:type="gramStart"/>
            <w:r w:rsidRPr="00375EB0">
              <w:t>стил</w:t>
            </w:r>
            <w:proofErr w:type="gramEnd"/>
            <w:r w:rsidRPr="00375EB0">
              <w:t xml:space="preserve">і загальні (епох, напрямів, течій) та індивідуальні (стилі письменників);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складники стилю (тематика, образотворчість, сюжетно-композиційні особливості, поетична мова);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стильову своєрідність творів; </w:t>
            </w:r>
            <w:r w:rsidRPr="00375EB0">
              <w:rPr>
                <w:i/>
                <w:iCs/>
              </w:rPr>
              <w:t xml:space="preserve">порівнює </w:t>
            </w:r>
            <w:r w:rsidRPr="00375EB0">
              <w:t xml:space="preserve">окремі жанри в національних літературах (на прикладі прочитаних творів); </w:t>
            </w:r>
            <w:r w:rsidRPr="00375EB0">
              <w:rPr>
                <w:i/>
                <w:iCs/>
              </w:rPr>
              <w:t xml:space="preserve">розкриває особливості </w:t>
            </w:r>
            <w:r w:rsidRPr="00375EB0">
              <w:t xml:space="preserve">індивідуальних </w:t>
            </w:r>
            <w:proofErr w:type="gramStart"/>
            <w:r w:rsidRPr="00375EB0">
              <w:t>стил</w:t>
            </w:r>
            <w:proofErr w:type="gramEnd"/>
            <w:r w:rsidRPr="00375EB0">
              <w:t xml:space="preserve">ів митців (на прикладі прочитаних творів). </w:t>
            </w:r>
          </w:p>
        </w:tc>
        <w:tc>
          <w:tcPr>
            <w:tcW w:w="3960" w:type="dxa"/>
          </w:tcPr>
          <w:p w:rsidR="001809F7" w:rsidRDefault="001809F7" w:rsidP="001809F7">
            <w:pPr>
              <w:jc w:val="both"/>
            </w:pPr>
            <w:r w:rsidRPr="00C718C0">
              <w:t>Корекція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</w:t>
            </w:r>
            <w:r>
              <w:t>ення переказу сюжетів і образів</w:t>
            </w:r>
            <w:r w:rsidRPr="00C718C0">
              <w:t xml:space="preserve"> у мистецтві (творах живопису, музики, кіно, муль</w:t>
            </w:r>
            <w:r>
              <w:t>типлікації та ін. – за вибором.</w:t>
            </w:r>
          </w:p>
          <w:p w:rsidR="007C173C" w:rsidRPr="00C718C0" w:rsidRDefault="001809F7" w:rsidP="001809F7">
            <w:pPr>
              <w:jc w:val="both"/>
            </w:pPr>
            <w:r>
              <w:t>Корекція</w:t>
            </w:r>
            <w:r w:rsidR="007C173C" w:rsidRPr="00C718C0">
              <w:t xml:space="preserve"> навичок послідовної вимови фонем, що входять до складу слів з поступовим збільшенням об’єму лінгвістичних одиниць. </w:t>
            </w:r>
          </w:p>
          <w:p w:rsidR="007C173C" w:rsidRPr="00C718C0" w:rsidRDefault="007C173C" w:rsidP="007C173C">
            <w:pPr>
              <w:jc w:val="both"/>
            </w:pPr>
            <w:r w:rsidRPr="00C718C0">
              <w:t>Розвиток виразного читання у процесі виконання завдань, які передбачають читання вголос, та зв’язного мовлення ( на матеріалі усного переказу).</w:t>
            </w:r>
          </w:p>
          <w:p w:rsidR="00375C00" w:rsidRPr="007C173C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375C00" w:rsidRPr="00375EB0" w:rsidTr="00DB07C9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375C00" w:rsidRPr="00A77709" w:rsidRDefault="00D5604B" w:rsidP="00A77709">
            <w:pPr>
              <w:pStyle w:val="Default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A77709">
              <w:rPr>
                <w:lang w:val="en-US"/>
              </w:rPr>
              <w:t>5</w:t>
            </w:r>
          </w:p>
        </w:tc>
        <w:tc>
          <w:tcPr>
            <w:tcW w:w="5400" w:type="dxa"/>
          </w:tcPr>
          <w:p w:rsidR="00375C00" w:rsidRPr="00375EB0" w:rsidRDefault="00375C00" w:rsidP="00375C00">
            <w:pPr>
              <w:pStyle w:val="Default"/>
              <w:jc w:val="both"/>
              <w:rPr>
                <w:i/>
                <w:iCs/>
              </w:rPr>
            </w:pPr>
            <w:r w:rsidRPr="00375EB0">
              <w:rPr>
                <w:b/>
                <w:bCs/>
              </w:rPr>
              <w:t xml:space="preserve">БАРОКО І КЛАСИЦИЗМ </w:t>
            </w:r>
            <w:r w:rsidRPr="00375EB0">
              <w:t>Бароко як доба і художній напрям у європейській літературі й мистецтві. Видатні представники європейського бароко та їхні здобутки (огляд)</w:t>
            </w:r>
            <w:proofErr w:type="gramStart"/>
            <w:r w:rsidRPr="00375EB0">
              <w:t>.</w:t>
            </w:r>
            <w:proofErr w:type="gramEnd"/>
            <w:r w:rsidRPr="00375EB0">
              <w:t xml:space="preserve"> </w:t>
            </w:r>
            <w:r w:rsidRPr="00375EB0">
              <w:rPr>
                <w:b/>
                <w:bCs/>
              </w:rPr>
              <w:t>І</w:t>
            </w:r>
            <w:proofErr w:type="gramStart"/>
            <w:r w:rsidRPr="00375EB0">
              <w:rPr>
                <w:b/>
                <w:bCs/>
              </w:rPr>
              <w:t>з</w:t>
            </w:r>
            <w:proofErr w:type="gramEnd"/>
            <w:r w:rsidRPr="00375EB0">
              <w:rPr>
                <w:b/>
                <w:bCs/>
              </w:rPr>
              <w:t xml:space="preserve"> лірики європейського бароко. Луїс де Гонгора-і-</w:t>
            </w:r>
            <w:r w:rsidRPr="00375EB0">
              <w:rPr>
                <w:b/>
                <w:bCs/>
              </w:rPr>
              <w:lastRenderedPageBreak/>
              <w:t>Арготе «Галерник» або Джонн Донн «Щоб мучить мене…» (1 вірш за вибором учителя) Луї</w:t>
            </w:r>
            <w:proofErr w:type="gramStart"/>
            <w:r w:rsidRPr="00375EB0">
              <w:rPr>
                <w:b/>
                <w:bCs/>
              </w:rPr>
              <w:t>с</w:t>
            </w:r>
            <w:proofErr w:type="gramEnd"/>
            <w:r w:rsidRPr="00375EB0">
              <w:rPr>
                <w:b/>
                <w:bCs/>
              </w:rPr>
              <w:t xml:space="preserve"> де Гонгора-і-Арготе (1561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1627). «Галерник». </w:t>
            </w:r>
            <w:r w:rsidRPr="00375EB0">
              <w:t xml:space="preserve">Утілення у вірші </w:t>
            </w:r>
            <w:proofErr w:type="gramStart"/>
            <w:r w:rsidRPr="00375EB0">
              <w:t>пров</w:t>
            </w:r>
            <w:proofErr w:type="gramEnd"/>
            <w:r w:rsidRPr="00375EB0">
              <w:t xml:space="preserve">ідних тем барокової літератури: людина і Доля, блукання людини у Всесвіті, залежність від вищих сил, драматизм духовного життя. Символіка твору. Образ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іричного героя. </w:t>
            </w:r>
            <w:r w:rsidRPr="00375EB0">
              <w:rPr>
                <w:b/>
                <w:bCs/>
              </w:rPr>
              <w:t>Джонн Донн (1572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1631)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>«Священні сонети» (19-й сонет «Щоб мучить мене…»</w:t>
            </w:r>
            <w:r w:rsidRPr="00375EB0">
              <w:rPr>
                <w:i/>
                <w:iCs/>
              </w:rPr>
              <w:t xml:space="preserve">). </w:t>
            </w:r>
            <w:r w:rsidRPr="00375EB0">
              <w:t xml:space="preserve">Напруга почуттів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іричного героя. Символіка. Поетична мова. Історичні умови, філософське та естетичні </w:t>
            </w:r>
            <w:proofErr w:type="gramStart"/>
            <w:r w:rsidRPr="00375EB0">
              <w:t>п</w:t>
            </w:r>
            <w:proofErr w:type="gramEnd"/>
            <w:r w:rsidRPr="00375EB0">
              <w:t xml:space="preserve">ідґрунтя класицизму. Характерні ознаки класицизму як художнього напряму. </w:t>
            </w:r>
            <w:r w:rsidRPr="00375EB0">
              <w:rPr>
                <w:b/>
                <w:bCs/>
              </w:rPr>
              <w:t>Мольє</w:t>
            </w:r>
            <w:proofErr w:type="gramStart"/>
            <w:r w:rsidRPr="00375EB0">
              <w:rPr>
                <w:b/>
                <w:bCs/>
              </w:rPr>
              <w:t>р</w:t>
            </w:r>
            <w:proofErr w:type="gramEnd"/>
            <w:r w:rsidRPr="00375EB0">
              <w:rPr>
                <w:b/>
                <w:bCs/>
              </w:rPr>
              <w:t xml:space="preserve"> (1622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1673)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«Міщанин-шляхтич». </w:t>
            </w:r>
            <w:r w:rsidRPr="00375EB0">
              <w:t>Мольє</w:t>
            </w:r>
            <w:proofErr w:type="gramStart"/>
            <w:r w:rsidRPr="00375EB0">
              <w:t>р</w:t>
            </w:r>
            <w:proofErr w:type="gramEnd"/>
            <w:r w:rsidRPr="00375EB0">
              <w:t xml:space="preserve"> – майстер класицистичної комедії. Художнє новаторство Мольєра у драматургії, вплив його відкриттів на світове театральне мистецтво. Історія створення комедії «Міщанин-шляхтич». Тематика і проблематика твору, його загальнолюдське значення. Основні образи комедії (пан Журден, пані Журден, граф Дорант, графиня Дорімена, Клеонт та і</w:t>
            </w:r>
            <w:proofErr w:type="gramStart"/>
            <w:r w:rsidRPr="00375EB0">
              <w:t>н</w:t>
            </w:r>
            <w:proofErr w:type="gramEnd"/>
            <w:r w:rsidRPr="00375EB0">
              <w:t xml:space="preserve">.). Засоби комічного (гумор, іронія, сатира, сарказм).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</w:t>
            </w:r>
            <w:proofErr w:type="gramStart"/>
            <w:r w:rsidRPr="00375EB0">
              <w:rPr>
                <w:i/>
                <w:iCs/>
              </w:rPr>
              <w:t>про</w:t>
            </w:r>
            <w:proofErr w:type="gramEnd"/>
            <w:r w:rsidRPr="00375EB0">
              <w:rPr>
                <w:i/>
                <w:iCs/>
              </w:rPr>
              <w:t xml:space="preserve"> вірш (філософський). Комедія, сатира, сарказм. Поглиблення понять про гумор, іронію.</w:t>
            </w:r>
          </w:p>
          <w:p w:rsidR="00375C00" w:rsidRPr="00D5604B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Бароко в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ізних видах мистецтва (живопис, архітектура, музика, паркове мистецтво та ін.).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Бароко в Україні. Класицизм у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ізних видах мистецтва (живопис, архітектура, музика та ін.).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>Порівняння образі</w:t>
            </w:r>
            <w:proofErr w:type="gramStart"/>
            <w:r w:rsidRPr="00375EB0">
              <w:rPr>
                <w:i/>
                <w:iCs/>
              </w:rPr>
              <w:t>в</w:t>
            </w:r>
            <w:proofErr w:type="gramEnd"/>
            <w:r w:rsidRPr="00375EB0">
              <w:rPr>
                <w:i/>
                <w:iCs/>
              </w:rPr>
              <w:t xml:space="preserve"> персонажів (Журден – Клеонт, Журден – Дорант).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визначає </w:t>
            </w:r>
            <w:proofErr w:type="gramStart"/>
            <w:r w:rsidRPr="00375EB0">
              <w:t>пров</w:t>
            </w:r>
            <w:proofErr w:type="gramEnd"/>
            <w:r w:rsidRPr="00375EB0">
              <w:t xml:space="preserve">ідні ознаки бароко як художнього напряму;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специфіку барокового світосприйняття у прочитаних творах;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у поетичному тексті провідні </w:t>
            </w:r>
            <w:r w:rsidRPr="00375EB0">
              <w:lastRenderedPageBreak/>
              <w:t xml:space="preserve">теми, ідеї, символи бароко, розкриває їхній філософський зміст; </w:t>
            </w:r>
            <w:r w:rsidRPr="00375EB0">
              <w:rPr>
                <w:i/>
                <w:iCs/>
              </w:rPr>
              <w:t xml:space="preserve">аналізує </w:t>
            </w:r>
            <w:r w:rsidRPr="00375EB0">
              <w:t xml:space="preserve">образ ліричного героя вірша, виявляє засоби його створення (монолог, риторичні питання, заглиблення у внутрішній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іт, епітети, метафори та ін.), наводить відповідні цитати;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чинники формування класицизму як літературного напряму (історичні, філософські, естетичні);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основні ознаки класицизму, демонструє їх на прикладі комедії Мольєра «Міщанин-шляхтич», а також на прикладі творів (1-2 за вибором) класицистичного мистецтва (живопису, </w:t>
            </w:r>
            <w:proofErr w:type="gramStart"/>
            <w:r w:rsidRPr="00375EB0">
              <w:t>арх</w:t>
            </w:r>
            <w:proofErr w:type="gramEnd"/>
            <w:r w:rsidRPr="00375EB0">
              <w:t xml:space="preserve">ітектури та ін.); </w:t>
            </w: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 xml:space="preserve">поняття «комедія», </w:t>
            </w:r>
            <w:r w:rsidRPr="00375EB0">
              <w:rPr>
                <w:i/>
                <w:iCs/>
              </w:rPr>
              <w:t xml:space="preserve">відрізняє </w:t>
            </w:r>
            <w:r w:rsidRPr="00375EB0">
              <w:t xml:space="preserve">від поняття «трагедія» (що вивчалося раніше);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ознаки комедії у творі Мольєра «Міщанин-шляхтич»;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основні теми і проблеми в комедії Мольєра «Міщанин-шляхтич»;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персонажів комедії «Міщанин-шляхтич» (окремо і </w:t>
            </w:r>
            <w:proofErr w:type="gramStart"/>
            <w:r w:rsidRPr="00375EB0">
              <w:t>в</w:t>
            </w:r>
            <w:proofErr w:type="gramEnd"/>
            <w:r w:rsidRPr="00375EB0">
              <w:t xml:space="preserve"> порівнянні);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375EB0">
              <w:rPr>
                <w:i/>
                <w:iCs/>
              </w:rPr>
              <w:t xml:space="preserve">дає визначення </w:t>
            </w:r>
            <w:r w:rsidRPr="00375EB0">
              <w:t xml:space="preserve">понять «сатира», «сарказм», </w:t>
            </w:r>
            <w:r w:rsidRPr="00375EB0">
              <w:rPr>
                <w:i/>
                <w:iCs/>
              </w:rPr>
              <w:t xml:space="preserve">знаходить </w:t>
            </w:r>
            <w:r w:rsidRPr="00375EB0">
              <w:t xml:space="preserve">приклади сатири й сарказму та інших видів комічного (гумор, іронія), </w:t>
            </w:r>
            <w:r w:rsidRPr="00375EB0">
              <w:rPr>
                <w:i/>
                <w:iCs/>
              </w:rPr>
              <w:t xml:space="preserve">встановлює </w:t>
            </w:r>
            <w:r w:rsidRPr="00375EB0">
              <w:t xml:space="preserve">їхню роль </w:t>
            </w:r>
            <w:proofErr w:type="gramStart"/>
            <w:r w:rsidRPr="00375EB0">
              <w:t>у</w:t>
            </w:r>
            <w:proofErr w:type="gramEnd"/>
            <w:r w:rsidRPr="00375EB0">
              <w:t xml:space="preserve"> тексті;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сутність морального уроку, утіленого митцем засобами комедії; </w:t>
            </w:r>
            <w:r w:rsidRPr="00375EB0">
              <w:rPr>
                <w:i/>
                <w:iCs/>
              </w:rPr>
              <w:t xml:space="preserve">відзначає </w:t>
            </w:r>
            <w:r w:rsidRPr="00375EB0">
              <w:t xml:space="preserve">зв’язок комедії Мольєра з народним мистецтвом.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7C173C" w:rsidRPr="00C718C0" w:rsidRDefault="007C173C" w:rsidP="007C173C">
            <w:pPr>
              <w:jc w:val="both"/>
            </w:pPr>
            <w:r w:rsidRPr="00C718C0">
              <w:lastRenderedPageBreak/>
              <w:t xml:space="preserve">Розвиток умінь виразно читати, </w:t>
            </w:r>
            <w:r>
              <w:t>вірші</w:t>
            </w:r>
            <w:r w:rsidRPr="00C718C0">
              <w:t xml:space="preserve">, висловлювати власне враження про них, емоційне ставлення до змальованих подій, героїв шляхом виконання </w:t>
            </w:r>
            <w:r w:rsidRPr="00C718C0">
              <w:lastRenderedPageBreak/>
              <w:t xml:space="preserve">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розподіл героїв та читання їх порізно, переказувати сюжет </w:t>
            </w:r>
            <w:r>
              <w:t>«Міщанин-шляхтич»</w:t>
            </w:r>
            <w:r w:rsidRPr="00C718C0">
              <w:t xml:space="preserve"> (в окремих частинах і цілісно).</w:t>
            </w:r>
          </w:p>
          <w:p w:rsidR="007C173C" w:rsidRPr="00C718C0" w:rsidRDefault="007C173C" w:rsidP="007C173C">
            <w:pPr>
              <w:spacing w:after="200"/>
              <w:jc w:val="both"/>
            </w:pPr>
            <w:r w:rsidRPr="00C718C0">
              <w:t>Корекція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</w:t>
            </w:r>
            <w:r w:rsidR="001809F7">
              <w:t>ення переказу сюжетів і образів</w:t>
            </w:r>
            <w:r w:rsidRPr="00C718C0">
              <w:t xml:space="preserve"> у мистецтві (творах живопису, музики, кіно, мультиплікації та ін. – за вибором).</w:t>
            </w:r>
          </w:p>
          <w:p w:rsidR="00375C00" w:rsidRPr="007C173C" w:rsidRDefault="00375C00" w:rsidP="00375C00">
            <w:pPr>
              <w:pStyle w:val="Default"/>
              <w:jc w:val="both"/>
              <w:rPr>
                <w:b/>
                <w:bCs/>
                <w:iCs/>
                <w:lang w:val="uk-UA"/>
              </w:rPr>
            </w:pPr>
          </w:p>
        </w:tc>
      </w:tr>
      <w:tr w:rsidR="00375C00" w:rsidRPr="00375EB0" w:rsidTr="00DB07C9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lastRenderedPageBreak/>
              <w:t>3</w:t>
            </w:r>
          </w:p>
        </w:tc>
        <w:tc>
          <w:tcPr>
            <w:tcW w:w="1080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lang w:val="uk-UA"/>
              </w:rPr>
              <w:t xml:space="preserve">ПРОСВІТНИЦТВО </w:t>
            </w:r>
            <w:r w:rsidRPr="00375EB0">
              <w:rPr>
                <w:lang w:val="uk-UA"/>
              </w:rPr>
              <w:t xml:space="preserve">Історичні умови та провідні ідеї Просвітництва. </w:t>
            </w:r>
            <w:r w:rsidRPr="00375EB0">
              <w:t xml:space="preserve">Вплив філософії на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ітературу й культуру доби. Художні напрями (просвітницький класицизм, просвітницький реалізм, сентименталізм). </w:t>
            </w:r>
            <w:r w:rsidRPr="00375EB0">
              <w:rPr>
                <w:b/>
                <w:bCs/>
              </w:rPr>
              <w:t xml:space="preserve">Джонатан </w:t>
            </w:r>
            <w:proofErr w:type="gramStart"/>
            <w:r w:rsidRPr="00375EB0">
              <w:rPr>
                <w:b/>
                <w:bCs/>
              </w:rPr>
              <w:t>Св</w:t>
            </w:r>
            <w:proofErr w:type="gramEnd"/>
            <w:r w:rsidRPr="00375EB0">
              <w:rPr>
                <w:b/>
                <w:bCs/>
              </w:rPr>
              <w:t>іфт (1667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1745). «Мандри Лемюеля Гуллівера» (1 частина)</w:t>
            </w:r>
            <w:proofErr w:type="gramStart"/>
            <w:r w:rsidRPr="00375EB0">
              <w:rPr>
                <w:b/>
                <w:bCs/>
              </w:rPr>
              <w:t>.</w:t>
            </w:r>
            <w:proofErr w:type="gramEnd"/>
            <w:r w:rsidRPr="00375EB0">
              <w:rPr>
                <w:b/>
                <w:bCs/>
              </w:rPr>
              <w:t xml:space="preserve"> </w:t>
            </w:r>
            <w:r w:rsidRPr="00375EB0">
              <w:t>І</w:t>
            </w:r>
            <w:proofErr w:type="gramStart"/>
            <w:r w:rsidRPr="00375EB0">
              <w:t>с</w:t>
            </w:r>
            <w:proofErr w:type="gramEnd"/>
            <w:r w:rsidRPr="00375EB0">
              <w:t>торія написання твору, зумовлена інтересом суспільства до географічних відкриттів і пошуками шляхів зміни суспільства. Просвітницькі ідеї у творі. Образ Гуллівера як втілення концепції нової людини. Жанрова своє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ідність роману (поєднання реалістичних елементів і соціальної фантастики). Засоби комічного (гумор, іронія, сатира, сарказм). Езопова мова. </w:t>
            </w:r>
            <w:r w:rsidRPr="00375EB0">
              <w:rPr>
                <w:b/>
                <w:bCs/>
              </w:rPr>
              <w:t>Йоганн Вольфганг Ґете (1749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1832)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«Вільшаний король», «Травнева </w:t>
            </w:r>
            <w:proofErr w:type="gramStart"/>
            <w:r w:rsidRPr="00375EB0">
              <w:rPr>
                <w:b/>
                <w:bCs/>
              </w:rPr>
              <w:t>п</w:t>
            </w:r>
            <w:proofErr w:type="gramEnd"/>
            <w:r w:rsidRPr="00375EB0">
              <w:rPr>
                <w:b/>
                <w:bCs/>
              </w:rPr>
              <w:t xml:space="preserve">існя». </w:t>
            </w:r>
            <w:r w:rsidRPr="00375EB0">
              <w:t xml:space="preserve">Роль Й.В. Ґете в історії Просвітництва. Нове розуміння природи у </w:t>
            </w:r>
            <w:proofErr w:type="gramStart"/>
            <w:r w:rsidRPr="00375EB0">
              <w:t>л</w:t>
            </w:r>
            <w:proofErr w:type="gramEnd"/>
            <w:r w:rsidRPr="00375EB0">
              <w:t xml:space="preserve">іриці Й.В. Ґете. Міфологічний зміст образів </w:t>
            </w:r>
            <w:proofErr w:type="gramStart"/>
            <w:r w:rsidRPr="00375EB0">
              <w:t>в</w:t>
            </w:r>
            <w:proofErr w:type="gramEnd"/>
            <w:r w:rsidRPr="00375EB0">
              <w:t xml:space="preserve">ірша «Вільшаний король». Ідея кохання і щастя у «Травневій пісні», ознаки фольклору. </w:t>
            </w:r>
            <w:r w:rsidRPr="00375EB0">
              <w:rPr>
                <w:b/>
                <w:bCs/>
              </w:rPr>
              <w:t xml:space="preserve">Йоганн </w:t>
            </w:r>
            <w:proofErr w:type="gramStart"/>
            <w:r w:rsidRPr="00375EB0">
              <w:rPr>
                <w:b/>
                <w:bCs/>
              </w:rPr>
              <w:t>Кр</w:t>
            </w:r>
            <w:proofErr w:type="gramEnd"/>
            <w:r w:rsidRPr="00375EB0">
              <w:rPr>
                <w:b/>
                <w:bCs/>
              </w:rPr>
              <w:t>істоф Фрідріх Шиллер (1759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1805)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«До радості». </w:t>
            </w:r>
            <w:r w:rsidRPr="00375EB0">
              <w:t xml:space="preserve">Просвітницька ідея об’єднання людства </w:t>
            </w:r>
            <w:proofErr w:type="gramStart"/>
            <w:r w:rsidRPr="00375EB0">
              <w:t>в</w:t>
            </w:r>
            <w:proofErr w:type="gramEnd"/>
            <w:r w:rsidRPr="00375EB0">
              <w:t xml:space="preserve"> </w:t>
            </w:r>
            <w:proofErr w:type="gramStart"/>
            <w:r w:rsidRPr="00375EB0">
              <w:t>од</w:t>
            </w:r>
            <w:proofErr w:type="gramEnd"/>
            <w:r w:rsidRPr="00375EB0">
              <w:t xml:space="preserve">і «До радості» Ф. Шиллера. Пафос твору, який став </w:t>
            </w:r>
            <w:proofErr w:type="gramStart"/>
            <w:r w:rsidRPr="00375EB0">
              <w:t>г</w:t>
            </w:r>
            <w:proofErr w:type="gramEnd"/>
            <w:r w:rsidRPr="00375EB0">
              <w:t xml:space="preserve">імном Євросоюзу.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про роман, оду. Композиція.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Європейське мистецтво доби Просвітництва. </w:t>
            </w: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Ідеї Просвітництва в Україні.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 xml:space="preserve">Порівняння </w:t>
            </w:r>
            <w:r w:rsidRPr="00375EB0">
              <w:rPr>
                <w:i/>
                <w:iCs/>
              </w:rPr>
              <w:lastRenderedPageBreak/>
              <w:t>оригіналів і художніх перекладів (</w:t>
            </w:r>
            <w:proofErr w:type="gramStart"/>
            <w:r w:rsidRPr="00375EB0">
              <w:rPr>
                <w:i/>
                <w:iCs/>
              </w:rPr>
              <w:t>у</w:t>
            </w:r>
            <w:proofErr w:type="gramEnd"/>
            <w:r w:rsidRPr="00375EB0">
              <w:rPr>
                <w:i/>
                <w:iCs/>
              </w:rPr>
              <w:t xml:space="preserve"> фрагментах і цілісно за умови володіння учнями іноземною мовою).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чинники (історичні, філософські, естетичні) розвитку європейської літератури доби Просвітництва;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основні художні напрями розвитку літератури й мистецтва Просвітництва,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їхні ознаки, </w:t>
            </w:r>
            <w:r w:rsidRPr="00375EB0">
              <w:rPr>
                <w:i/>
                <w:iCs/>
              </w:rPr>
              <w:t xml:space="preserve">демонструє </w:t>
            </w:r>
            <w:r w:rsidRPr="00375EB0">
              <w:t xml:space="preserve">прикладами з прочитаних текстів і творів мистецтва (за вибором); </w:t>
            </w:r>
            <w:r w:rsidRPr="00375EB0">
              <w:rPr>
                <w:i/>
                <w:iCs/>
              </w:rPr>
              <w:t xml:space="preserve">називає </w:t>
            </w:r>
            <w:r w:rsidRPr="00375EB0">
              <w:t xml:space="preserve">ключові ідеї Просвітництва,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їх у прочитаних творах; </w:t>
            </w:r>
            <w:r w:rsidRPr="00375EB0">
              <w:rPr>
                <w:i/>
                <w:iCs/>
              </w:rPr>
              <w:t xml:space="preserve">знає </w:t>
            </w:r>
            <w:r w:rsidRPr="00375EB0">
              <w:t xml:space="preserve">видатних митців доби Просвітництва (Дж.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іфт, Й. В. Ґете, Ф. Шиллер та ін.),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їхнє значення в культурному перевороті доби;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особливості сюжету і композиції роману Дж. Свіфта «Мандри Гуллівера»; </w:t>
            </w:r>
            <w:r w:rsidRPr="00375EB0">
              <w:rPr>
                <w:i/>
                <w:iCs/>
              </w:rPr>
              <w:t xml:space="preserve">розкриває </w:t>
            </w:r>
            <w:r w:rsidRPr="00375EB0">
              <w:t xml:space="preserve">жанрову своєрідність роману «Мандри Гуллівера» (поєднання реалістичних елементів і соціальної фантастики);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специфіку езопової мови Дж.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іфта; </w:t>
            </w:r>
            <w:r w:rsidRPr="00375EB0">
              <w:rPr>
                <w:i/>
                <w:iCs/>
              </w:rPr>
              <w:t xml:space="preserve">характеризує </w:t>
            </w:r>
            <w:r w:rsidRPr="00375EB0">
              <w:t xml:space="preserve">образ Гуллівера як тип людини нового часу (активної, мислячої, енергійної),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художні засоби його створення; </w:t>
            </w:r>
            <w:r w:rsidRPr="00375EB0">
              <w:rPr>
                <w:i/>
                <w:iCs/>
              </w:rPr>
              <w:t xml:space="preserve">знаходить </w:t>
            </w:r>
            <w:r w:rsidRPr="00375EB0">
              <w:t xml:space="preserve">у романі Дж. Свіфта приклади гумору, іронії, сатири, сарказму,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 xml:space="preserve">їхні функції у творі; </w:t>
            </w:r>
            <w:r w:rsidRPr="00375EB0">
              <w:rPr>
                <w:i/>
                <w:iCs/>
              </w:rPr>
              <w:lastRenderedPageBreak/>
              <w:t xml:space="preserve">розкриває </w:t>
            </w:r>
            <w:r w:rsidRPr="00375EB0">
              <w:t xml:space="preserve">нове розуміння природи у ліричних творах Й. В. Ґете; </w:t>
            </w:r>
            <w:r w:rsidRPr="00375EB0">
              <w:rPr>
                <w:i/>
                <w:iCs/>
              </w:rPr>
              <w:t>поясню</w:t>
            </w:r>
            <w:proofErr w:type="gramStart"/>
            <w:r w:rsidRPr="00375EB0">
              <w:rPr>
                <w:i/>
                <w:iCs/>
              </w:rPr>
              <w:t>є</w:t>
            </w:r>
            <w:r w:rsidRPr="00375EB0">
              <w:t>,</w:t>
            </w:r>
            <w:proofErr w:type="gramEnd"/>
            <w:r w:rsidRPr="00375EB0">
              <w:t xml:space="preserve"> чому ода «До радості» Ф. Шиллера стала гімном Євросоюзу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7C173C" w:rsidRPr="00C718C0" w:rsidRDefault="007C173C" w:rsidP="007C173C">
            <w:pPr>
              <w:jc w:val="both"/>
            </w:pPr>
            <w:r w:rsidRPr="00C718C0">
              <w:lastRenderedPageBreak/>
              <w:t>Розвиток навичок виразного читання творів шляхом (фрагментів або цілісно), виявляє емоційне враження від прочитаного, пояснює своє ставлення.</w:t>
            </w:r>
          </w:p>
          <w:p w:rsidR="007C173C" w:rsidRDefault="007C173C" w:rsidP="007C173C">
            <w:pPr>
              <w:jc w:val="both"/>
            </w:pPr>
            <w:r w:rsidRPr="00C718C0">
              <w:t xml:space="preserve">Актуалізація навичок здійснювати порівняння шляхом зосередження уваги на суттєвих ознаках явищ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суттєвих ознаках, </w:t>
            </w:r>
          </w:p>
          <w:p w:rsidR="007C173C" w:rsidRDefault="007C173C" w:rsidP="007C173C">
            <w:pPr>
              <w:jc w:val="both"/>
            </w:pPr>
            <w:r w:rsidRPr="007C173C">
              <w:rPr>
                <w:iCs/>
              </w:rPr>
              <w:t xml:space="preserve">характеризує </w:t>
            </w:r>
            <w:r w:rsidRPr="007C173C">
              <w:t>образ Гуллівера як тип людини но</w:t>
            </w:r>
            <w:r w:rsidRPr="00375EB0">
              <w:t>вого часу (активної, мислячої, енергійної</w:t>
            </w:r>
            <w:r w:rsidRPr="007C173C">
              <w:t xml:space="preserve">), </w:t>
            </w:r>
            <w:r w:rsidRPr="007C173C">
              <w:rPr>
                <w:iCs/>
              </w:rPr>
              <w:t xml:space="preserve">визначає </w:t>
            </w:r>
            <w:r w:rsidRPr="007C173C">
              <w:t>художні засоби його створення</w:t>
            </w:r>
            <w:r>
              <w:t>.</w:t>
            </w:r>
          </w:p>
          <w:p w:rsidR="007C173C" w:rsidRPr="00C718C0" w:rsidRDefault="007C173C" w:rsidP="007C173C">
            <w:pPr>
              <w:spacing w:after="200"/>
              <w:jc w:val="both"/>
            </w:pPr>
            <w:r w:rsidRPr="00C718C0">
              <w:t xml:space="preserve">Корекція 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правильного наголошування </w:t>
            </w:r>
            <w:r w:rsidRPr="00C718C0">
              <w:lastRenderedPageBreak/>
              <w:t>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375C00" w:rsidRPr="007C173C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375C00" w:rsidRPr="00375EB0" w:rsidTr="00DB07C9">
        <w:trPr>
          <w:trHeight w:val="1213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lastRenderedPageBreak/>
              <w:t>4</w:t>
            </w:r>
          </w:p>
        </w:tc>
        <w:tc>
          <w:tcPr>
            <w:tcW w:w="1080" w:type="dxa"/>
          </w:tcPr>
          <w:p w:rsidR="00375C00" w:rsidRPr="00A77709" w:rsidRDefault="00375C00" w:rsidP="00A77709">
            <w:pPr>
              <w:pStyle w:val="Default"/>
              <w:jc w:val="both"/>
              <w:rPr>
                <w:lang w:val="en-US"/>
              </w:rPr>
            </w:pPr>
            <w:r w:rsidRPr="00375EB0">
              <w:rPr>
                <w:lang w:val="uk-UA"/>
              </w:rPr>
              <w:t>1</w:t>
            </w:r>
            <w:r w:rsidR="00A77709">
              <w:rPr>
                <w:lang w:val="en-US"/>
              </w:rPr>
              <w:t>6</w:t>
            </w:r>
          </w:p>
        </w:tc>
        <w:tc>
          <w:tcPr>
            <w:tcW w:w="540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</w:rPr>
              <w:t xml:space="preserve">РОМАНТИЗМ </w:t>
            </w:r>
            <w:r w:rsidRPr="00375EB0">
              <w:t xml:space="preserve">Історичні, естетичні, філософські чинники розвитку романтизму. Основні ознаки романтизму як напряму в літературі й мистецтві. Романтизм у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країнах. </w:t>
            </w:r>
            <w:r w:rsidRPr="00375EB0">
              <w:rPr>
                <w:b/>
                <w:bCs/>
              </w:rPr>
              <w:t>Генріх Гейне (1797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1856). «Книга </w:t>
            </w:r>
            <w:proofErr w:type="gramStart"/>
            <w:r w:rsidRPr="00375EB0">
              <w:rPr>
                <w:b/>
                <w:bCs/>
              </w:rPr>
              <w:t>п</w:t>
            </w:r>
            <w:proofErr w:type="gramEnd"/>
            <w:r w:rsidRPr="00375EB0">
              <w:rPr>
                <w:b/>
                <w:bCs/>
              </w:rPr>
              <w:t xml:space="preserve">ісень» («На півночі кедр одинокий…», «Не знаю, що стало зо мною…», «Коли розлучаються двоє…»). </w:t>
            </w:r>
            <w:r w:rsidRPr="00375EB0">
              <w:t xml:space="preserve">Специфіка німецького романтизму і творчість Г. Гейне. «Книга </w:t>
            </w:r>
            <w:proofErr w:type="gramStart"/>
            <w:r w:rsidRPr="00375EB0">
              <w:t>п</w:t>
            </w:r>
            <w:proofErr w:type="gramEnd"/>
            <w:r w:rsidRPr="00375EB0">
              <w:t>ісень»: особливості композиції збірки, образ ліричного героя, фольклорні елементи (образи, мотиви, символи, жанрові ознаки пісні та ін.). Утілення високого почуття кохання у віршах митця. Особливості поетичної мови творі</w:t>
            </w:r>
            <w:proofErr w:type="gramStart"/>
            <w:r w:rsidRPr="00375EB0">
              <w:t>в</w:t>
            </w:r>
            <w:proofErr w:type="gramEnd"/>
            <w:r w:rsidRPr="00375EB0">
              <w:t xml:space="preserve">. </w:t>
            </w:r>
            <w:r w:rsidRPr="00375EB0">
              <w:rPr>
                <w:b/>
                <w:bCs/>
              </w:rPr>
              <w:t>Джордж Ноел Гордон Байрон (1788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 xml:space="preserve">1824). «Хотів би жити знов </w:t>
            </w:r>
            <w:proofErr w:type="gramStart"/>
            <w:r w:rsidRPr="00375EB0">
              <w:rPr>
                <w:b/>
                <w:bCs/>
              </w:rPr>
              <w:t>у</w:t>
            </w:r>
            <w:proofErr w:type="gramEnd"/>
            <w:r w:rsidRPr="00375EB0">
              <w:rPr>
                <w:b/>
                <w:bCs/>
              </w:rPr>
              <w:t xml:space="preserve"> </w:t>
            </w:r>
            <w:proofErr w:type="gramStart"/>
            <w:r w:rsidRPr="00375EB0">
              <w:rPr>
                <w:b/>
                <w:bCs/>
              </w:rPr>
              <w:t>горах</w:t>
            </w:r>
            <w:proofErr w:type="gramEnd"/>
            <w:r w:rsidRPr="00375EB0">
              <w:rPr>
                <w:b/>
                <w:bCs/>
              </w:rPr>
              <w:t xml:space="preserve">…», «Мій дух як ніч…». Поема «Мазепа» або «Паломництво </w:t>
            </w:r>
            <w:proofErr w:type="gramStart"/>
            <w:r w:rsidRPr="00375EB0">
              <w:rPr>
                <w:b/>
                <w:bCs/>
              </w:rPr>
              <w:t>Чайльд Гарольда</w:t>
            </w:r>
            <w:proofErr w:type="gramEnd"/>
            <w:r w:rsidRPr="00375EB0">
              <w:rPr>
                <w:b/>
                <w:bCs/>
              </w:rPr>
              <w:t xml:space="preserve">». </w:t>
            </w:r>
            <w:r w:rsidRPr="00375EB0">
              <w:t xml:space="preserve">Вплив творчості Дж. Байрона на розвиток романтизму в Європі. Протиставлення мрії і дійсності у </w:t>
            </w:r>
            <w:proofErr w:type="gramStart"/>
            <w:r w:rsidRPr="00375EB0">
              <w:t>л</w:t>
            </w:r>
            <w:proofErr w:type="gramEnd"/>
            <w:r w:rsidRPr="00375EB0">
              <w:t>іриці поета. Фольклорні та біблійні мотиви у віршах Дж. Байрона. Українська тема в поемі «Мазепа». Специфіка зображення образу гетьмана у творі (монолог героя, романтичний пейзаж як засіб увиразнення образу, динаміка образу та і</w:t>
            </w:r>
            <w:proofErr w:type="gramStart"/>
            <w:r w:rsidRPr="00375EB0">
              <w:t>н</w:t>
            </w:r>
            <w:proofErr w:type="gramEnd"/>
            <w:r w:rsidRPr="00375EB0">
              <w:t xml:space="preserve">.). Відображення духовного життя особистості та суспільства, історії та культури Європи в поемі </w:t>
            </w:r>
            <w:r w:rsidRPr="00375EB0">
              <w:lastRenderedPageBreak/>
              <w:t xml:space="preserve">«Паломництво </w:t>
            </w:r>
            <w:proofErr w:type="gramStart"/>
            <w:r w:rsidRPr="00375EB0">
              <w:t>Чайльд Гарольда</w:t>
            </w:r>
            <w:proofErr w:type="gramEnd"/>
            <w:r w:rsidRPr="00375EB0">
              <w:t xml:space="preserve">». Герой і автор: схожість і відмінність. Особливості віршової організації поеми (спенсерова строфа). </w:t>
            </w:r>
            <w:r w:rsidRPr="00375EB0">
              <w:rPr>
                <w:b/>
                <w:bCs/>
              </w:rPr>
              <w:t>ВЗАЄМОДІЯ РОМАНТИЗМУ І РЕАЛІЗМУ Олександр Сергійович Пушкін (1799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1837). Лірика (До А. П. Керн («Я пам’ятаю мить чудову…»), «Я вас кохав…», «Я пам’ятник собі поставив незотлінний…»)</w:t>
            </w:r>
            <w:proofErr w:type="gramStart"/>
            <w:r w:rsidRPr="00375EB0">
              <w:rPr>
                <w:b/>
                <w:bCs/>
              </w:rPr>
              <w:t>.</w:t>
            </w:r>
            <w:proofErr w:type="gramEnd"/>
            <w:r w:rsidRPr="00375EB0">
              <w:rPr>
                <w:b/>
                <w:bCs/>
              </w:rPr>
              <w:t xml:space="preserve"> «Є</w:t>
            </w:r>
            <w:proofErr w:type="gramStart"/>
            <w:r w:rsidRPr="00375EB0">
              <w:rPr>
                <w:b/>
                <w:bCs/>
              </w:rPr>
              <w:t>в</w:t>
            </w:r>
            <w:proofErr w:type="gramEnd"/>
            <w:r w:rsidRPr="00375EB0">
              <w:rPr>
                <w:b/>
                <w:bCs/>
              </w:rPr>
              <w:t xml:space="preserve">геній Онєгін».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t>Значення творчості О. С. Пушкі</w:t>
            </w:r>
            <w:proofErr w:type="gramStart"/>
            <w:r w:rsidRPr="00375EB0">
              <w:t>на</w:t>
            </w:r>
            <w:proofErr w:type="gramEnd"/>
            <w:r w:rsidRPr="00375EB0">
              <w:t xml:space="preserve"> для розвитку російської </w:t>
            </w:r>
            <w:proofErr w:type="gramStart"/>
            <w:r w:rsidRPr="00375EB0">
              <w:t>та</w:t>
            </w:r>
            <w:proofErr w:type="gramEnd"/>
            <w:r w:rsidRPr="00375EB0">
              <w:t xml:space="preserve"> </w:t>
            </w:r>
            <w:r w:rsidR="00802D01">
              <w:t>зарубіжної літератури</w:t>
            </w:r>
            <w:r w:rsidRPr="00375EB0">
              <w:t xml:space="preserve">. </w:t>
            </w:r>
            <w:proofErr w:type="gramStart"/>
            <w:r w:rsidRPr="00375EB0">
              <w:t>Пров</w:t>
            </w:r>
            <w:proofErr w:type="gramEnd"/>
            <w:r w:rsidRPr="00375EB0">
              <w:t xml:space="preserve">ідні мотиви його лірики. Тема кохання і призначення мистецтва </w:t>
            </w:r>
            <w:proofErr w:type="gramStart"/>
            <w:r w:rsidRPr="00375EB0">
              <w:t>у</w:t>
            </w:r>
            <w:proofErr w:type="gramEnd"/>
            <w:r w:rsidRPr="00375EB0">
              <w:t xml:space="preserve"> віршах митця. Взаємодія романтизму і реалізму в романі О. С. Пушкіна «Євгеній Онє</w:t>
            </w:r>
            <w:proofErr w:type="gramStart"/>
            <w:r w:rsidRPr="00375EB0">
              <w:t>г</w:t>
            </w:r>
            <w:proofErr w:type="gramEnd"/>
            <w:r w:rsidRPr="00375EB0">
              <w:t>ін». Реалістичне висвітлення романтичних тем (кохання, відчуження особистості, життя і смерті, розладу мрії та дійсності тощо) і образі</w:t>
            </w:r>
            <w:proofErr w:type="gramStart"/>
            <w:r w:rsidRPr="00375EB0">
              <w:t>в</w:t>
            </w:r>
            <w:proofErr w:type="gramEnd"/>
            <w:r w:rsidRPr="00375EB0">
              <w:t xml:space="preserve"> (Онєгін – Тетяна, Ленський – Ольга). Традиції </w:t>
            </w:r>
            <w:r w:rsidR="00802D01">
              <w:t>зарубіжної літератури</w:t>
            </w:r>
            <w:r w:rsidRPr="00375EB0">
              <w:t xml:space="preserve"> і культури у творі (вплив Дж. Байрона та ін.). Дзеркальна композиція (лист Тетяни – відповідь Онєгіна – дуель – лист Онєгі</w:t>
            </w:r>
            <w:proofErr w:type="gramStart"/>
            <w:r w:rsidRPr="00375EB0">
              <w:t>на</w:t>
            </w:r>
            <w:proofErr w:type="gramEnd"/>
            <w:r w:rsidRPr="00375EB0">
              <w:t xml:space="preserve"> – відповідь Тетяни). Зображення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ізних сфер життя (історії і сучасності, столиці і провінції, народних звичаїв і кола культурних інтересів суспільства тощо). Художнє новаторство О. С. Пушкіна (у жанрі, мові, авторській позиції, </w:t>
            </w:r>
            <w:proofErr w:type="gramStart"/>
            <w:r w:rsidRPr="00375EB0">
              <w:t>п</w:t>
            </w:r>
            <w:proofErr w:type="gramEnd"/>
            <w:r w:rsidRPr="00375EB0">
              <w:t xml:space="preserve">ідході до зображення дійсності). Образ автора. </w:t>
            </w:r>
            <w:r w:rsidRPr="00375EB0">
              <w:rPr>
                <w:b/>
                <w:bCs/>
              </w:rPr>
              <w:t>Михайло Юрійович Лермонтов (1814</w:t>
            </w:r>
            <w:r w:rsidRPr="00375EB0">
              <w:rPr>
                <w:i/>
                <w:iCs/>
              </w:rPr>
              <w:t>–</w:t>
            </w:r>
            <w:r w:rsidRPr="00375EB0">
              <w:rPr>
                <w:b/>
                <w:bCs/>
              </w:rPr>
              <w:t>1841)</w:t>
            </w:r>
            <w:r w:rsidRPr="00375EB0">
              <w:t xml:space="preserve">. </w:t>
            </w:r>
            <w:r w:rsidRPr="00375EB0">
              <w:rPr>
                <w:b/>
                <w:bCs/>
              </w:rPr>
              <w:t xml:space="preserve">Лірика («Сосна», «І нудно і сумно…», «На дорогу йду я в самотині…»). «Герой нашого часу». </w:t>
            </w:r>
            <w:r w:rsidRPr="00375EB0">
              <w:t xml:space="preserve">Мотиви </w:t>
            </w:r>
            <w:proofErr w:type="gramStart"/>
            <w:r w:rsidRPr="00375EB0">
              <w:t>св</w:t>
            </w:r>
            <w:proofErr w:type="gramEnd"/>
            <w:r w:rsidRPr="00375EB0">
              <w:t xml:space="preserve">ітової скорботи у ліриці М. Ю. Лермонтова. Зв’язок творчості митця із традиціями європейського романтизму (Дж. Байрона, Г. Гейне та ін.). Особливості розвитку </w:t>
            </w:r>
            <w:r w:rsidRPr="00375EB0">
              <w:lastRenderedPageBreak/>
              <w:t xml:space="preserve">сюжету й композиції в романі «Герой нашого часу». Зв’язок твору з історичною та духовною атмосферою доби. Складність образу Печоріна, засоби його розкриття, духовна трагедія. Печорін у системі інших образів. Новаторство М. Ю. Лермонтова в жанрі роману. </w:t>
            </w:r>
            <w:r w:rsidRPr="00375EB0">
              <w:rPr>
                <w:b/>
                <w:bCs/>
                <w:i/>
                <w:iCs/>
              </w:rPr>
              <w:t xml:space="preserve">(ТЛ) </w:t>
            </w:r>
            <w:r w:rsidRPr="00375EB0">
              <w:rPr>
                <w:i/>
                <w:iCs/>
              </w:rPr>
              <w:t xml:space="preserve">Поглиблення понять про поему (романтична), роман (роман </w:t>
            </w:r>
            <w:proofErr w:type="gramStart"/>
            <w:r w:rsidRPr="00375EB0">
              <w:rPr>
                <w:i/>
                <w:iCs/>
              </w:rPr>
              <w:t>у</w:t>
            </w:r>
            <w:proofErr w:type="gramEnd"/>
            <w:r w:rsidRPr="00375EB0">
              <w:rPr>
                <w:i/>
                <w:iCs/>
              </w:rPr>
              <w:t xml:space="preserve"> віршах, філософсько-психологічний), віршовий розмір. Строфа (онєгінська). </w:t>
            </w:r>
            <w:r w:rsidRPr="00375EB0">
              <w:rPr>
                <w:b/>
                <w:bCs/>
                <w:i/>
                <w:iCs/>
              </w:rPr>
              <w:t xml:space="preserve">(ЛК) </w:t>
            </w:r>
            <w:r w:rsidRPr="00375EB0">
              <w:rPr>
                <w:i/>
                <w:iCs/>
              </w:rPr>
              <w:t xml:space="preserve">Романтизм у </w:t>
            </w:r>
            <w:proofErr w:type="gramStart"/>
            <w:r w:rsidRPr="00375EB0">
              <w:rPr>
                <w:i/>
                <w:iCs/>
              </w:rPr>
              <w:t>р</w:t>
            </w:r>
            <w:proofErr w:type="gramEnd"/>
            <w:r w:rsidRPr="00375EB0">
              <w:rPr>
                <w:i/>
                <w:iCs/>
              </w:rPr>
              <w:t xml:space="preserve">ізних видах мистецтва (живопис, музика та ін.).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375EB0">
              <w:rPr>
                <w:b/>
                <w:bCs/>
                <w:i/>
                <w:iCs/>
              </w:rPr>
              <w:t xml:space="preserve">(УС) </w:t>
            </w:r>
            <w:r w:rsidRPr="00375EB0">
              <w:rPr>
                <w:i/>
                <w:iCs/>
              </w:rPr>
              <w:t xml:space="preserve">Україна в житті і творчості зарубіжних митців. </w:t>
            </w:r>
            <w:r w:rsidRPr="00375EB0">
              <w:rPr>
                <w:b/>
                <w:bCs/>
                <w:i/>
                <w:iCs/>
              </w:rPr>
              <w:t xml:space="preserve">(ЕК) </w:t>
            </w:r>
            <w:r w:rsidRPr="00375EB0">
              <w:rPr>
                <w:i/>
                <w:iCs/>
              </w:rPr>
              <w:t xml:space="preserve">Порівняння віршів «На </w:t>
            </w:r>
            <w:proofErr w:type="gramStart"/>
            <w:r w:rsidRPr="00375EB0">
              <w:rPr>
                <w:i/>
                <w:iCs/>
              </w:rPr>
              <w:t>п</w:t>
            </w:r>
            <w:proofErr w:type="gramEnd"/>
            <w:r w:rsidRPr="00375EB0">
              <w:rPr>
                <w:i/>
                <w:iCs/>
              </w:rPr>
              <w:t xml:space="preserve">івночі кедр одинокий…» </w:t>
            </w:r>
          </w:p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i/>
                <w:iCs/>
              </w:rPr>
              <w:t>Г. Гейне і «Сосна» М.Ю. Лермонтова. Трансформація байронічних мотивів у творчості О.С. Пушкіна і М.Ю. Лермонтова. Тема «</w:t>
            </w:r>
            <w:proofErr w:type="gramStart"/>
            <w:r w:rsidRPr="00375EB0">
              <w:rPr>
                <w:i/>
                <w:iCs/>
              </w:rPr>
              <w:t>пам’ятника</w:t>
            </w:r>
            <w:proofErr w:type="gramEnd"/>
            <w:r w:rsidRPr="00375EB0">
              <w:rPr>
                <w:i/>
                <w:iCs/>
              </w:rPr>
              <w:t>» у творчості Горація, О.С. Пушкіна. Порівняння образів Євгенія Онєгіна і Печорі</w:t>
            </w:r>
            <w:proofErr w:type="gramStart"/>
            <w:r w:rsidRPr="00375EB0">
              <w:rPr>
                <w:i/>
                <w:iCs/>
              </w:rPr>
              <w:t>на</w:t>
            </w:r>
            <w:proofErr w:type="gramEnd"/>
            <w:r w:rsidRPr="00375EB0">
              <w:rPr>
                <w:i/>
                <w:iCs/>
              </w:rPr>
              <w:t>. Порівняння оригіналів, художніх перекладів, переспіві</w:t>
            </w:r>
            <w:proofErr w:type="gramStart"/>
            <w:r w:rsidRPr="00375EB0">
              <w:rPr>
                <w:i/>
                <w:iCs/>
              </w:rPr>
              <w:t>в</w:t>
            </w:r>
            <w:proofErr w:type="gramEnd"/>
            <w:r w:rsidRPr="00375EB0">
              <w:rPr>
                <w:i/>
                <w:iCs/>
              </w:rPr>
              <w:t xml:space="preserve">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320" w:type="dxa"/>
          </w:tcPr>
          <w:p w:rsidR="00375C00" w:rsidRPr="00375EB0" w:rsidRDefault="00375C00" w:rsidP="00375C00">
            <w:pPr>
              <w:pStyle w:val="Default"/>
              <w:jc w:val="both"/>
            </w:pPr>
            <w:r w:rsidRPr="00375EB0">
              <w:rPr>
                <w:b/>
                <w:bCs/>
                <w:i/>
                <w:iCs/>
                <w:lang w:val="uk-UA"/>
              </w:rPr>
              <w:lastRenderedPageBreak/>
              <w:t xml:space="preserve">Учень (учениця): </w:t>
            </w:r>
            <w:r w:rsidRPr="00375EB0">
              <w:rPr>
                <w:i/>
                <w:iCs/>
                <w:lang w:val="uk-UA"/>
              </w:rPr>
              <w:t xml:space="preserve">визначає </w:t>
            </w:r>
            <w:r w:rsidRPr="00375EB0">
              <w:rPr>
                <w:lang w:val="uk-UA"/>
              </w:rPr>
              <w:t xml:space="preserve">специфічні ознаки романтизму як художнього напряму в літературі й мистецтві, чинники його розвитку (історичні, естетичні, філософські), національну специфіку в різних країнах; </w:t>
            </w:r>
            <w:r w:rsidRPr="00375EB0">
              <w:rPr>
                <w:i/>
                <w:iCs/>
                <w:lang w:val="uk-UA"/>
              </w:rPr>
              <w:t xml:space="preserve">розповідає </w:t>
            </w:r>
            <w:r w:rsidRPr="00375EB0">
              <w:rPr>
                <w:lang w:val="uk-UA"/>
              </w:rPr>
              <w:t xml:space="preserve">про основні віхи життя і творчості митців, їхній внесок у духовну скарбницю національних літератур і світу; </w:t>
            </w:r>
            <w:r w:rsidRPr="00375EB0">
              <w:rPr>
                <w:i/>
                <w:iCs/>
                <w:lang w:val="uk-UA"/>
              </w:rPr>
              <w:t xml:space="preserve">визначає </w:t>
            </w:r>
            <w:r w:rsidRPr="00375EB0">
              <w:rPr>
                <w:lang w:val="uk-UA"/>
              </w:rPr>
              <w:t xml:space="preserve">провідні теми й мотиви ліричних творів письменників-романтиків; </w:t>
            </w:r>
            <w:r w:rsidRPr="00375EB0">
              <w:rPr>
                <w:i/>
                <w:iCs/>
                <w:lang w:val="uk-UA"/>
              </w:rPr>
              <w:t xml:space="preserve">аналізує </w:t>
            </w:r>
            <w:r w:rsidRPr="00375EB0">
              <w:rPr>
                <w:lang w:val="uk-UA"/>
              </w:rPr>
              <w:t xml:space="preserve">романтичні образи, засоби їхнього створення; </w:t>
            </w:r>
            <w:r w:rsidRPr="00375EB0">
              <w:rPr>
                <w:i/>
                <w:iCs/>
                <w:lang w:val="uk-UA"/>
              </w:rPr>
              <w:t xml:space="preserve">знаходить </w:t>
            </w:r>
            <w:r w:rsidRPr="00375EB0">
              <w:rPr>
                <w:lang w:val="uk-UA"/>
              </w:rPr>
              <w:t xml:space="preserve">у тексті, називає і розкриває зміст романтичних символів; </w:t>
            </w:r>
            <w:r w:rsidRPr="00375EB0">
              <w:rPr>
                <w:i/>
                <w:iCs/>
                <w:lang w:val="uk-UA"/>
              </w:rPr>
              <w:t xml:space="preserve">відзначає </w:t>
            </w:r>
            <w:r w:rsidRPr="00375EB0">
              <w:rPr>
                <w:lang w:val="uk-UA"/>
              </w:rPr>
              <w:t xml:space="preserve">зв’язок романтичних творів із фольклором, знаходить відповідні елементи (образи, символи, мотиви, жанрові ознаки тощо); </w:t>
            </w:r>
            <w:r w:rsidRPr="00375EB0">
              <w:rPr>
                <w:i/>
                <w:iCs/>
                <w:lang w:val="uk-UA"/>
              </w:rPr>
              <w:t xml:space="preserve">відзначає </w:t>
            </w:r>
            <w:r w:rsidRPr="00375EB0">
              <w:rPr>
                <w:lang w:val="uk-UA"/>
              </w:rPr>
              <w:t xml:space="preserve">зв’язок творів із традиціями світової культури (Біблією, філософією, мистецтвом тощо); </w:t>
            </w:r>
            <w:r w:rsidRPr="00375EB0">
              <w:rPr>
                <w:i/>
                <w:iCs/>
                <w:lang w:val="uk-UA"/>
              </w:rPr>
              <w:t xml:space="preserve">аналізує </w:t>
            </w:r>
            <w:r w:rsidRPr="00375EB0">
              <w:rPr>
                <w:lang w:val="uk-UA"/>
              </w:rPr>
              <w:t xml:space="preserve">(цілісно) ліричні вірші поетів-романтиків, поему («Мазепа» або «Паломництво Чайльд Гарольда» Дж. </w:t>
            </w:r>
            <w:r w:rsidRPr="00375EB0">
              <w:t xml:space="preserve">Байрона);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жанрові ознаки поеми й роману доби </w:t>
            </w:r>
            <w:r w:rsidRPr="00375EB0">
              <w:lastRenderedPageBreak/>
              <w:t xml:space="preserve">романтизму та взаємодії романтизму із реалізмом (на прикладі творів Дж. Байрона, О. С. Пушкіна, М. Ю. Лермонтова); </w:t>
            </w:r>
            <w:r w:rsidRPr="00375EB0">
              <w:rPr>
                <w:i/>
                <w:iCs/>
              </w:rPr>
              <w:t xml:space="preserve">визначає </w:t>
            </w:r>
            <w:r w:rsidRPr="00375EB0">
              <w:t>особливості віршового розміру, строфічної організації поетичних творі</w:t>
            </w:r>
            <w:proofErr w:type="gramStart"/>
            <w:r w:rsidRPr="00375EB0">
              <w:t>в</w:t>
            </w:r>
            <w:proofErr w:type="gramEnd"/>
            <w:r w:rsidRPr="00375EB0">
              <w:t xml:space="preserve"> (</w:t>
            </w:r>
            <w:proofErr w:type="gramStart"/>
            <w:r w:rsidRPr="00375EB0">
              <w:t>на</w:t>
            </w:r>
            <w:proofErr w:type="gramEnd"/>
            <w:r w:rsidRPr="00375EB0">
              <w:t xml:space="preserve"> прикладах прочитаних текстів); </w:t>
            </w:r>
            <w:r w:rsidRPr="00375EB0">
              <w:rPr>
                <w:i/>
                <w:iCs/>
              </w:rPr>
              <w:t xml:space="preserve">відзначає </w:t>
            </w:r>
            <w:r w:rsidRPr="00375EB0">
              <w:t xml:space="preserve">художнє новаторство митців – відкриття нових тем і мотивів, збагачення художньої мови, нові </w:t>
            </w:r>
            <w:proofErr w:type="gramStart"/>
            <w:r w:rsidRPr="00375EB0">
              <w:t>р</w:t>
            </w:r>
            <w:proofErr w:type="gramEnd"/>
            <w:r w:rsidRPr="00375EB0">
              <w:t xml:space="preserve">ішення в галузі образотворчості, жанрів тощо; </w:t>
            </w:r>
            <w:r w:rsidRPr="00375EB0">
              <w:rPr>
                <w:i/>
                <w:iCs/>
              </w:rPr>
              <w:t xml:space="preserve">порівнює </w:t>
            </w:r>
            <w:r w:rsidRPr="00375EB0">
              <w:t xml:space="preserve">оригінали (за умови володіння іноземною мовою), художні переклади, переспіви творів письменників; </w:t>
            </w:r>
            <w:r w:rsidRPr="00375EB0">
              <w:rPr>
                <w:i/>
                <w:iCs/>
              </w:rPr>
              <w:t xml:space="preserve">установлює </w:t>
            </w:r>
            <w:r w:rsidRPr="00375EB0">
              <w:t xml:space="preserve">трансформацію байронічних мотивів у російському романтизмі (О. С. Пушкін, М. Ю. Лермонтов);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схожість і відмінності в </w:t>
            </w:r>
            <w:proofErr w:type="gramStart"/>
            <w:r w:rsidRPr="00375EB0">
              <w:t>п</w:t>
            </w:r>
            <w:proofErr w:type="gramEnd"/>
            <w:r w:rsidRPr="00375EB0">
              <w:t xml:space="preserve">ідходах митців у розкритті теми «пам’ятника» (Горацій, О. С. Пушкін); </w:t>
            </w:r>
            <w:r w:rsidRPr="00375EB0">
              <w:rPr>
                <w:i/>
                <w:iCs/>
              </w:rPr>
              <w:t xml:space="preserve">порівнює </w:t>
            </w:r>
            <w:r w:rsidRPr="00375EB0">
              <w:t xml:space="preserve">образи Євгенія Онєгіна та Печоріна; </w:t>
            </w:r>
            <w:r w:rsidRPr="00375EB0">
              <w:rPr>
                <w:i/>
                <w:iCs/>
              </w:rPr>
              <w:t xml:space="preserve">розповідає </w:t>
            </w:r>
            <w:r w:rsidRPr="00375EB0">
              <w:t xml:space="preserve">про роль України в житті й творчості митців, </w:t>
            </w:r>
            <w:r w:rsidRPr="00375EB0">
              <w:rPr>
                <w:i/>
                <w:iCs/>
              </w:rPr>
              <w:t xml:space="preserve">пояснює </w:t>
            </w:r>
            <w:r w:rsidRPr="00375EB0">
              <w:t xml:space="preserve">посилення інтересу Європи до України в добу романтизму; </w:t>
            </w:r>
            <w:proofErr w:type="gramStart"/>
            <w:r w:rsidRPr="00375EB0">
              <w:rPr>
                <w:i/>
                <w:iCs/>
              </w:rPr>
              <w:t xml:space="preserve">знає </w:t>
            </w:r>
            <w:r w:rsidRPr="00375EB0">
              <w:t>імена</w:t>
            </w:r>
            <w:proofErr w:type="gramEnd"/>
            <w:r w:rsidRPr="00375EB0">
              <w:t xml:space="preserve"> українських перекладачів творів європейських романтиків; </w:t>
            </w:r>
            <w:r w:rsidRPr="00375EB0">
              <w:rPr>
                <w:i/>
                <w:iCs/>
              </w:rPr>
              <w:t xml:space="preserve">розуміє </w:t>
            </w:r>
            <w:r w:rsidRPr="00375EB0">
              <w:t xml:space="preserve">відкритість романтизму як художнього напряму, його взаємодію з іншими напрямами, </w:t>
            </w:r>
            <w:r w:rsidRPr="00375EB0">
              <w:rPr>
                <w:i/>
                <w:iCs/>
              </w:rPr>
              <w:t xml:space="preserve">демонструє </w:t>
            </w:r>
            <w:r w:rsidRPr="00375EB0">
              <w:t xml:space="preserve">формування реалістичних тенденцій у межах романтизму (на прикладі романів </w:t>
            </w:r>
            <w:r w:rsidRPr="00375EB0">
              <w:lastRenderedPageBreak/>
              <w:t xml:space="preserve">«Євгеній Онєгін» О. С. Пушкіна, «Герой нашого часу» М. Ю. Лермонтова); </w:t>
            </w:r>
            <w:r w:rsidRPr="00375EB0">
              <w:rPr>
                <w:i/>
                <w:iCs/>
              </w:rPr>
              <w:t xml:space="preserve">виявляє </w:t>
            </w:r>
            <w:r w:rsidRPr="00375EB0">
              <w:t xml:space="preserve">особливості індивідуальних </w:t>
            </w:r>
            <w:proofErr w:type="gramStart"/>
            <w:r w:rsidRPr="00375EB0">
              <w:t>стил</w:t>
            </w:r>
            <w:proofErr w:type="gramEnd"/>
            <w:r w:rsidRPr="00375EB0">
              <w:t xml:space="preserve">ів митців (на прикладі прочитаних творів).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7C173C" w:rsidRDefault="007C173C" w:rsidP="007C173C">
            <w:pPr>
              <w:jc w:val="both"/>
            </w:pPr>
            <w:r w:rsidRPr="00C718C0">
              <w:lastRenderedPageBreak/>
              <w:t xml:space="preserve">Розвиток умінь переказувати основні факти </w:t>
            </w:r>
            <w:r w:rsidRPr="00375EB0">
              <w:t>про основні віхи життя і творчості митців, їхній внесок у духовну скарбницю</w:t>
            </w:r>
            <w:r>
              <w:t xml:space="preserve"> національних літератур і світу.</w:t>
            </w:r>
          </w:p>
          <w:p w:rsidR="007C173C" w:rsidRPr="007C173C" w:rsidRDefault="007C173C" w:rsidP="007C173C">
            <w:pPr>
              <w:jc w:val="both"/>
            </w:pPr>
            <w:r w:rsidRPr="00C718C0">
              <w:rPr>
                <w:spacing w:val="-1"/>
              </w:rPr>
              <w:t>Корекція інтонаційної забарвленості шляхом виразного читання</w:t>
            </w:r>
            <w:r w:rsidRPr="00C718C0">
              <w:rPr>
                <w:i/>
                <w:iCs/>
              </w:rPr>
              <w:t>.</w:t>
            </w:r>
          </w:p>
          <w:p w:rsidR="007C173C" w:rsidRPr="00C718C0" w:rsidRDefault="007C173C" w:rsidP="007C17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18C0">
              <w:rPr>
                <w:rFonts w:eastAsia="Calibri"/>
                <w:lang w:eastAsia="en-US"/>
              </w:rPr>
              <w:t>Розвиток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7C173C" w:rsidRPr="00C718C0" w:rsidRDefault="007C173C" w:rsidP="007C173C">
            <w:pPr>
              <w:jc w:val="both"/>
            </w:pPr>
            <w:r w:rsidRPr="00C718C0">
              <w:rPr>
                <w:rFonts w:eastAsia="Calibri"/>
                <w:lang w:eastAsia="en-US"/>
              </w:rPr>
              <w:t xml:space="preserve">Розвиток розумової операції узагальнення на основі співставлення головної думки та теми </w:t>
            </w:r>
            <w:r>
              <w:rPr>
                <w:rFonts w:eastAsia="Calibri"/>
                <w:lang w:eastAsia="en-US"/>
              </w:rPr>
              <w:t xml:space="preserve">тексту з його назвою </w:t>
            </w:r>
            <w:r w:rsidRPr="00433CDC">
              <w:rPr>
                <w:rFonts w:eastAsia="Calibri"/>
                <w:lang w:eastAsia="en-US"/>
              </w:rPr>
              <w:t xml:space="preserve">наприклад </w:t>
            </w:r>
            <w:r w:rsidRPr="00433CDC">
              <w:t>«</w:t>
            </w:r>
            <w:r w:rsidRPr="00433CDC">
              <w:rPr>
                <w:bCs/>
              </w:rPr>
              <w:t>Поема</w:t>
            </w:r>
            <w:r w:rsidR="00433CDC" w:rsidRPr="00433CDC">
              <w:rPr>
                <w:bCs/>
              </w:rPr>
              <w:t>»,</w:t>
            </w:r>
            <w:r w:rsidRPr="00433CDC">
              <w:rPr>
                <w:bCs/>
              </w:rPr>
              <w:t xml:space="preserve"> «Мазепа» а</w:t>
            </w:r>
            <w:r w:rsidR="00433CDC" w:rsidRPr="00433CDC">
              <w:rPr>
                <w:bCs/>
              </w:rPr>
              <w:t>бо «Паломництво Чайльд Гарольда</w:t>
            </w:r>
            <w:r w:rsidRPr="00433CDC">
              <w:rPr>
                <w:bCs/>
              </w:rPr>
              <w:t>.</w:t>
            </w:r>
          </w:p>
          <w:p w:rsidR="007C173C" w:rsidRPr="00C718C0" w:rsidRDefault="007C173C" w:rsidP="007C173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C718C0">
              <w:rPr>
                <w:rFonts w:eastAsia="Calibri"/>
                <w:lang w:eastAsia="en-US"/>
              </w:rPr>
              <w:t>Розвиток умінь розуміти послідовність подій, що мають місце у творах; визначати причину та наслідок певних явищ з опорою на слухове сприймання мовлення педагога</w:t>
            </w:r>
            <w:r w:rsidRPr="00C718C0">
              <w:rPr>
                <w:i/>
                <w:iCs/>
                <w:color w:val="000000"/>
              </w:rPr>
              <w:t xml:space="preserve"> </w:t>
            </w:r>
          </w:p>
          <w:p w:rsidR="00375C00" w:rsidRPr="00375EB0" w:rsidRDefault="007C173C" w:rsidP="00433CDC">
            <w:pPr>
              <w:jc w:val="both"/>
              <w:rPr>
                <w:b/>
                <w:bCs/>
                <w:i/>
                <w:iCs/>
              </w:rPr>
            </w:pPr>
            <w:r w:rsidRPr="00C718C0">
              <w:rPr>
                <w:iCs/>
                <w:color w:val="000000"/>
              </w:rPr>
              <w:t xml:space="preserve">Усвідомлення </w:t>
            </w:r>
            <w:r w:rsidRPr="00C718C0">
              <w:t xml:space="preserve">духовно-емоційного світу головних героїв повістей, </w:t>
            </w:r>
            <w:r w:rsidRPr="00C718C0">
              <w:lastRenderedPageBreak/>
              <w:t xml:space="preserve">зміни або незмінність їхніх внутрішніх якостей, </w:t>
            </w:r>
            <w:r w:rsidR="00433CDC" w:rsidRPr="00433CDC">
              <w:rPr>
                <w:iCs/>
              </w:rPr>
              <w:t xml:space="preserve">демонструє </w:t>
            </w:r>
            <w:r w:rsidR="00433CDC" w:rsidRPr="00433CDC">
              <w:t>формування реалістичних</w:t>
            </w:r>
            <w:r w:rsidR="00433CDC" w:rsidRPr="00375EB0">
              <w:t xml:space="preserve"> тенденцій у межах романтизму (на прикладі романів «Євгеній Онєгін» О. С. Пушкіна, «Герой</w:t>
            </w:r>
            <w:r w:rsidR="00433CDC">
              <w:t xml:space="preserve"> нашого часу» М. Ю. Лермонтова).</w:t>
            </w:r>
          </w:p>
        </w:tc>
      </w:tr>
      <w:tr w:rsidR="00375C00" w:rsidRPr="00375EB0" w:rsidTr="00DB07C9">
        <w:trPr>
          <w:trHeight w:val="70"/>
        </w:trPr>
        <w:tc>
          <w:tcPr>
            <w:tcW w:w="648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</w:rPr>
            </w:pPr>
            <w:r w:rsidRPr="00375EB0">
              <w:rPr>
                <w:b/>
                <w:bCs/>
              </w:rPr>
              <w:t xml:space="preserve">Для вивчення напам’ять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rPr>
                <w:lang w:val="uk-UA"/>
              </w:rPr>
              <w:t xml:space="preserve"> </w:t>
            </w:r>
            <w:r w:rsidRPr="00375EB0">
              <w:t>Ф. Шиллер. «До радості»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lang w:val="uk-UA"/>
              </w:rPr>
            </w:pPr>
            <w:r w:rsidRPr="00375EB0">
              <w:t xml:space="preserve"> Г. Гейне. «Не знаю, що стало зо мною…»</w:t>
            </w:r>
          </w:p>
          <w:p w:rsidR="00375C00" w:rsidRPr="00375EB0" w:rsidRDefault="00433CDC" w:rsidP="00375C00">
            <w:pPr>
              <w:pStyle w:val="Default"/>
              <w:jc w:val="both"/>
              <w:rPr>
                <w:lang w:val="uk-UA"/>
              </w:rPr>
            </w:pPr>
            <w:r>
              <w:t xml:space="preserve"> М. </w:t>
            </w:r>
            <w:r w:rsidR="00375C00" w:rsidRPr="00375EB0">
              <w:t xml:space="preserve"> Лермонтов. «На дорогу йду я в самотині…» </w:t>
            </w:r>
          </w:p>
        </w:tc>
        <w:tc>
          <w:tcPr>
            <w:tcW w:w="4320" w:type="dxa"/>
          </w:tcPr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60" w:type="dxa"/>
          </w:tcPr>
          <w:p w:rsidR="00433CDC" w:rsidRDefault="00433CDC" w:rsidP="00433CDC">
            <w:pPr>
              <w:jc w:val="both"/>
            </w:pPr>
            <w:r w:rsidRPr="00C718C0">
              <w:rPr>
                <w:iCs/>
                <w:color w:val="000000"/>
              </w:rPr>
              <w:t xml:space="preserve">Усвідомлення </w:t>
            </w:r>
            <w:r w:rsidRPr="00C718C0">
              <w:t xml:space="preserve">духовно-емоційного світу головних героїв повістей, зміни або незмінність їхніх внутрішніх якостей, розкриває сутність трактування проблеми в художній творчості </w:t>
            </w:r>
            <w:r>
              <w:t>Ф. Шиллер,</w:t>
            </w:r>
            <w:r w:rsidRPr="00375EB0">
              <w:t xml:space="preserve"> Г. Гейне</w:t>
            </w:r>
            <w:r>
              <w:t>,</w:t>
            </w:r>
            <w:r w:rsidRPr="00375EB0">
              <w:t xml:space="preserve"> </w:t>
            </w:r>
            <w:r>
              <w:t xml:space="preserve">М. </w:t>
            </w:r>
            <w:r w:rsidRPr="00375EB0">
              <w:t>Лермонтов</w:t>
            </w:r>
            <w:r>
              <w:t xml:space="preserve"> ( за вибором).</w:t>
            </w:r>
          </w:p>
          <w:p w:rsidR="00433CDC" w:rsidRPr="00C718C0" w:rsidRDefault="00433CDC" w:rsidP="00433CDC">
            <w:pPr>
              <w:jc w:val="both"/>
            </w:pPr>
            <w:r w:rsidRPr="00C718C0">
              <w:t xml:space="preserve">Корекція  умінь виразно </w:t>
            </w:r>
            <w:r>
              <w:t>розказувати</w:t>
            </w:r>
            <w:r w:rsidRPr="00C718C0">
              <w:t xml:space="preserve">, аналізувати ліричні твори сучасних зарубіжних авторів (за вибором).   </w:t>
            </w:r>
          </w:p>
          <w:p w:rsidR="00433CDC" w:rsidRPr="00C718C0" w:rsidRDefault="00433CDC" w:rsidP="00433CDC">
            <w:pPr>
              <w:jc w:val="both"/>
            </w:pPr>
            <w:r w:rsidRPr="00C718C0">
              <w:t xml:space="preserve"> </w:t>
            </w:r>
          </w:p>
          <w:p w:rsidR="00375C00" w:rsidRPr="00375EB0" w:rsidRDefault="00375C00" w:rsidP="00375C00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375C00" w:rsidRPr="008F5000" w:rsidRDefault="00375C00" w:rsidP="00375C00">
      <w:pPr>
        <w:jc w:val="both"/>
        <w:rPr>
          <w:lang w:val="ru-RU"/>
        </w:rPr>
      </w:pPr>
    </w:p>
    <w:p w:rsidR="008F5000" w:rsidRPr="008F5000" w:rsidRDefault="008F5000" w:rsidP="00375C00">
      <w:pPr>
        <w:jc w:val="both"/>
        <w:rPr>
          <w:lang w:val="ru-RU"/>
        </w:rPr>
      </w:pPr>
    </w:p>
    <w:p w:rsidR="008F5000" w:rsidRPr="00273075" w:rsidRDefault="008F5000" w:rsidP="00375C00">
      <w:pPr>
        <w:jc w:val="both"/>
        <w:rPr>
          <w:lang w:val="ru-RU"/>
        </w:rPr>
      </w:pPr>
    </w:p>
    <w:p w:rsidR="00413183" w:rsidRDefault="00413183" w:rsidP="00413183">
      <w:pPr>
        <w:ind w:right="2000"/>
        <w:rPr>
          <w:lang w:val="ru-RU"/>
        </w:rPr>
      </w:pPr>
    </w:p>
    <w:p w:rsidR="00413183" w:rsidRDefault="00413183" w:rsidP="00413183">
      <w:pPr>
        <w:ind w:right="2000"/>
        <w:rPr>
          <w:lang w:val="ru-RU"/>
        </w:rPr>
      </w:pPr>
    </w:p>
    <w:p w:rsidR="00D5604B" w:rsidRDefault="00D5604B" w:rsidP="00413183">
      <w:pPr>
        <w:ind w:right="2000"/>
        <w:rPr>
          <w:lang w:val="ru-RU"/>
        </w:rPr>
      </w:pPr>
    </w:p>
    <w:p w:rsidR="00D5604B" w:rsidRDefault="00D5604B" w:rsidP="00413183">
      <w:pPr>
        <w:ind w:right="2000"/>
        <w:rPr>
          <w:lang w:val="ru-RU"/>
        </w:rPr>
      </w:pPr>
    </w:p>
    <w:p w:rsidR="00D5604B" w:rsidRDefault="00D5604B" w:rsidP="00413183">
      <w:pPr>
        <w:ind w:right="2000"/>
        <w:rPr>
          <w:lang w:val="ru-RU"/>
        </w:rPr>
      </w:pPr>
    </w:p>
    <w:p w:rsidR="00D5604B" w:rsidRDefault="00D5604B" w:rsidP="00413183">
      <w:pPr>
        <w:ind w:right="2000"/>
        <w:rPr>
          <w:lang w:val="ru-RU"/>
        </w:rPr>
      </w:pPr>
    </w:p>
    <w:p w:rsidR="00334DEB" w:rsidRPr="000A5F6B" w:rsidRDefault="00D5604B" w:rsidP="00413183">
      <w:pPr>
        <w:ind w:right="2000"/>
        <w:jc w:val="center"/>
        <w:rPr>
          <w:b/>
          <w:sz w:val="28"/>
          <w:szCs w:val="28"/>
        </w:rPr>
      </w:pPr>
      <w:r w:rsidRPr="00A77709">
        <w:rPr>
          <w:b/>
          <w:sz w:val="28"/>
          <w:szCs w:val="28"/>
          <w:lang w:val="ru-RU"/>
        </w:rPr>
        <w:t xml:space="preserve">                       </w:t>
      </w:r>
      <w:r w:rsidR="00334DEB">
        <w:rPr>
          <w:b/>
          <w:sz w:val="28"/>
          <w:szCs w:val="28"/>
        </w:rPr>
        <w:t>10</w:t>
      </w:r>
      <w:r w:rsidR="00334DEB" w:rsidRPr="000A5F6B">
        <w:rPr>
          <w:b/>
          <w:sz w:val="28"/>
          <w:szCs w:val="28"/>
        </w:rPr>
        <w:t>-й клас</w:t>
      </w:r>
    </w:p>
    <w:p w:rsidR="00334DEB" w:rsidRPr="000A5F6B" w:rsidRDefault="00334DEB" w:rsidP="00334DEB">
      <w:pPr>
        <w:ind w:left="2240" w:right="2000"/>
        <w:jc w:val="center"/>
        <w:rPr>
          <w:sz w:val="28"/>
          <w:szCs w:val="28"/>
        </w:rPr>
      </w:pPr>
      <w:r w:rsidRPr="000A5F6B">
        <w:rPr>
          <w:sz w:val="28"/>
          <w:szCs w:val="28"/>
        </w:rPr>
        <w:t>(</w:t>
      </w:r>
      <w:r>
        <w:rPr>
          <w:sz w:val="28"/>
          <w:szCs w:val="28"/>
        </w:rPr>
        <w:t>35</w:t>
      </w:r>
      <w:r w:rsidRPr="000A5F6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0A5F6B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A5F6B">
        <w:rPr>
          <w:sz w:val="28"/>
          <w:szCs w:val="28"/>
        </w:rPr>
        <w:t xml:space="preserve"> год. на тиждень)</w:t>
      </w:r>
    </w:p>
    <w:p w:rsidR="00334DEB" w:rsidRPr="000A5F6B" w:rsidRDefault="00334DEB" w:rsidP="00334DEB">
      <w:pPr>
        <w:jc w:val="center"/>
        <w:rPr>
          <w:sz w:val="28"/>
          <w:szCs w:val="28"/>
        </w:rPr>
      </w:pPr>
      <w:r w:rsidRPr="000A5F6B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0A5F6B">
        <w:rPr>
          <w:sz w:val="28"/>
          <w:szCs w:val="28"/>
        </w:rPr>
        <w:t xml:space="preserve"> год. – резерв годин для використання на розсуд учителя)</w:t>
      </w:r>
    </w:p>
    <w:p w:rsidR="008F5000" w:rsidRDefault="008F5000" w:rsidP="008F5000"/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45"/>
        <w:gridCol w:w="1061"/>
        <w:gridCol w:w="3956"/>
        <w:gridCol w:w="4734"/>
        <w:gridCol w:w="4454"/>
      </w:tblGrid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r>
              <w:rPr>
                <w:b/>
              </w:rPr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К-ть</w:t>
            </w:r>
          </w:p>
          <w:p w:rsidR="008F5000" w:rsidRDefault="008F5000">
            <w:pPr>
              <w:jc w:val="center"/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 w:rsidP="0041318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  <w:p w:rsidR="008F5000" w:rsidRDefault="008F5000" w:rsidP="00413183">
            <w:pPr>
              <w:jc w:val="center"/>
            </w:pPr>
            <w:r>
              <w:rPr>
                <w:b/>
              </w:rPr>
              <w:t>навчального матеріалу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 w:rsidP="00413183">
            <w:pPr>
              <w:jc w:val="center"/>
            </w:pPr>
            <w:r>
              <w:rPr>
                <w:b/>
              </w:rPr>
              <w:t>Державні вимоги до рівня загальноосвітньої підготовки учнів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3" w:rsidRPr="00375EB0" w:rsidRDefault="00413183" w:rsidP="00413183">
            <w:pPr>
              <w:jc w:val="center"/>
              <w:rPr>
                <w:b/>
              </w:rPr>
            </w:pPr>
            <w:r w:rsidRPr="00375EB0">
              <w:rPr>
                <w:b/>
              </w:rPr>
              <w:t>Спрямованість</w:t>
            </w:r>
          </w:p>
          <w:p w:rsidR="008F5000" w:rsidRDefault="00413183" w:rsidP="00413183">
            <w:pPr>
              <w:jc w:val="center"/>
            </w:pPr>
            <w:r w:rsidRPr="00375EB0">
              <w:rPr>
                <w:b/>
              </w:rPr>
              <w:t>корекційно-розвивальної роботи та очікувані результати</w:t>
            </w: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center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center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both"/>
              <w:rPr>
                <w:b/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Особливості романтизму як художнього напряму, його е</w:t>
            </w:r>
            <w:r w:rsidR="00413183" w:rsidRPr="00D5604B">
              <w:rPr>
                <w:sz w:val="24"/>
                <w:szCs w:val="24"/>
              </w:rPr>
              <w:t>стетичні принципи. Специфіка ро</w:t>
            </w:r>
            <w:r w:rsidRPr="00D5604B">
              <w:rPr>
                <w:sz w:val="24"/>
                <w:szCs w:val="24"/>
              </w:rPr>
              <w:t xml:space="preserve">мантичного світосприйняття. Багатство і розмаїття літератури романтизму, її художні відкриття і найвидатніші представники. </w:t>
            </w:r>
          </w:p>
          <w:p w:rsidR="008F5000" w:rsidRPr="00D5604B" w:rsidRDefault="008F5000">
            <w:pPr>
              <w:jc w:val="both"/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Áдам МІЦКÉВИЧ </w:t>
            </w:r>
            <w:r w:rsidRPr="00D5604B">
              <w:rPr>
                <w:sz w:val="24"/>
                <w:szCs w:val="24"/>
              </w:rPr>
              <w:t>(1798–1855).</w:t>
            </w:r>
            <w:r w:rsidRPr="00D5604B">
              <w:rPr>
                <w:b/>
                <w:sz w:val="24"/>
                <w:szCs w:val="24"/>
              </w:rPr>
              <w:t xml:space="preserve"> </w:t>
            </w:r>
            <w:r w:rsidRPr="00D5604B">
              <w:rPr>
                <w:i/>
                <w:sz w:val="24"/>
                <w:szCs w:val="24"/>
              </w:rPr>
              <w:t>“Крим-ські сонети” (№4 “Буря”, №8 Гробниця Потоцької”, №14 “Пілігрим”)</w:t>
            </w:r>
          </w:p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Олександр </w:t>
            </w:r>
            <w:r w:rsidRPr="00D5604B">
              <w:rPr>
                <w:b/>
                <w:caps/>
                <w:sz w:val="24"/>
                <w:szCs w:val="24"/>
              </w:rPr>
              <w:t>пушкін</w:t>
            </w:r>
            <w:r w:rsidRPr="00D5604B">
              <w:rPr>
                <w:b/>
                <w:sz w:val="24"/>
                <w:szCs w:val="24"/>
              </w:rPr>
              <w:t xml:space="preserve"> </w:t>
            </w:r>
            <w:r w:rsidRPr="00D5604B">
              <w:rPr>
                <w:sz w:val="24"/>
                <w:szCs w:val="24"/>
              </w:rPr>
              <w:t>(1799–1837).</w:t>
            </w:r>
            <w:r w:rsidRPr="00D5604B">
              <w:rPr>
                <w:b/>
                <w:sz w:val="24"/>
                <w:szCs w:val="24"/>
              </w:rPr>
              <w:t xml:space="preserve"> </w:t>
            </w:r>
            <w:r w:rsidRPr="00D5604B">
              <w:rPr>
                <w:bCs/>
                <w:i/>
                <w:iCs/>
                <w:sz w:val="24"/>
                <w:szCs w:val="24"/>
              </w:rPr>
              <w:t xml:space="preserve">“Євгеній Онєгін” (скорочено), </w:t>
            </w:r>
            <w:r w:rsidRPr="00D5604B">
              <w:rPr>
                <w:i/>
                <w:sz w:val="24"/>
                <w:szCs w:val="24"/>
              </w:rPr>
              <w:t>“До моря”, “Я вас любив...”, “Я мить чудову пам’ятаю...”, “</w:t>
            </w:r>
            <w:r w:rsidRPr="00D5604B">
              <w:rPr>
                <w:i/>
                <w:color w:val="000000"/>
                <w:sz w:val="24"/>
                <w:szCs w:val="24"/>
              </w:rPr>
              <w:t xml:space="preserve">Я пам'ятник </w:t>
            </w:r>
            <w:r w:rsidRPr="00D5604B">
              <w:rPr>
                <w:i/>
                <w:color w:val="000000"/>
                <w:sz w:val="24"/>
                <w:szCs w:val="24"/>
              </w:rPr>
              <w:lastRenderedPageBreak/>
              <w:t>собі воздвиг нерукотворний...”</w:t>
            </w:r>
            <w:r w:rsidRPr="00D5604B">
              <w:rPr>
                <w:iCs/>
                <w:color w:val="000000"/>
                <w:sz w:val="24"/>
                <w:szCs w:val="24"/>
              </w:rPr>
              <w:t xml:space="preserve"> (за вибором учителя)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>
              <w:rPr>
                <w:i/>
              </w:rPr>
              <w:t>характеризує</w:t>
            </w:r>
            <w:r>
              <w:t xml:space="preserve"> романтизм як великий художній напрям в Європі та США межі XVIII-ХІХ ст. і називає його характерні ознаки: а) заперечення раціоналізму, культ почуттів людини; б) увага до особистості, її індивідуальних рис; в) неприйняття буденності і звеличення “життя духу”; в) провідні мотиви самотності, світової скорботи (національної туги) і романтичного бунту, нескореності; г) історизм творів і захоплення фольклором;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</w:pPr>
            <w:r>
              <w:rPr>
                <w:i/>
              </w:rPr>
              <w:t>знаходить приклади</w:t>
            </w:r>
            <w:r>
              <w:t xml:space="preserve"> конкретного втілення згаданих ознак романтизму в творах А.Міцкевича і О.Пушкіна і ілюструє їх цитатами з тексту.</w:t>
            </w:r>
          </w:p>
          <w:p w:rsidR="008F5000" w:rsidRDefault="008F5000"/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3" w:rsidRDefault="00413183" w:rsidP="00413183">
            <w:pPr>
              <w:jc w:val="both"/>
              <w:rPr>
                <w:sz w:val="24"/>
                <w:szCs w:val="24"/>
              </w:rPr>
            </w:pPr>
            <w:r w:rsidRPr="00413183">
              <w:rPr>
                <w:sz w:val="24"/>
                <w:szCs w:val="24"/>
              </w:rPr>
              <w:t xml:space="preserve">Розвиток умінь </w:t>
            </w:r>
            <w:r w:rsidRPr="00413183">
              <w:t>характеризу</w:t>
            </w:r>
            <w:r>
              <w:t>вати</w:t>
            </w:r>
            <w:r w:rsidRPr="00413183">
              <w:t xml:space="preserve"> </w:t>
            </w:r>
            <w:r>
              <w:t>романтизм як великий художній напрям в Європі та США, тназивати його характерні ознаки.</w:t>
            </w:r>
          </w:p>
          <w:p w:rsidR="00413183" w:rsidRPr="00413183" w:rsidRDefault="00413183" w:rsidP="00413183">
            <w:pPr>
              <w:jc w:val="both"/>
              <w:rPr>
                <w:sz w:val="24"/>
                <w:szCs w:val="24"/>
              </w:rPr>
            </w:pPr>
            <w:r w:rsidRPr="00413183">
              <w:rPr>
                <w:sz w:val="24"/>
                <w:szCs w:val="24"/>
              </w:rPr>
              <w:t>Розвиток контролю за правильністю власної вимови у передбачених педагогом завданнях.</w:t>
            </w:r>
          </w:p>
          <w:p w:rsidR="00413183" w:rsidRDefault="00413183" w:rsidP="00413183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</w:pPr>
            <w:r w:rsidRPr="00413183">
              <w:rPr>
                <w:sz w:val="24"/>
                <w:szCs w:val="24"/>
              </w:rPr>
              <w:t xml:space="preserve">Уточнення знань, пов’язаних з розумінням та використанням </w:t>
            </w:r>
            <w:r>
              <w:t>конкретного втілення згаданих ознак романтизму у творах А.Міцкевича і О.Пушкіна і ілюструє їх цитатами з тексту.</w:t>
            </w:r>
          </w:p>
          <w:p w:rsidR="008F5000" w:rsidRDefault="008F5000" w:rsidP="00413183">
            <w:pPr>
              <w:jc w:val="both"/>
            </w:pP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center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72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both"/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Ернст-Теодор-Амадей Гофман </w:t>
            </w:r>
            <w:r w:rsidRPr="00D5604B">
              <w:rPr>
                <w:sz w:val="24"/>
                <w:szCs w:val="24"/>
              </w:rPr>
              <w:t xml:space="preserve">(1776–1822) “Малюк Цахес на прізвисько Ціннобер” “Малюк </w:t>
            </w:r>
            <w:r w:rsidR="001809F7" w:rsidRPr="00D5604B">
              <w:rPr>
                <w:sz w:val="24"/>
                <w:szCs w:val="24"/>
              </w:rPr>
              <w:t>Цахес” – шедевр романтичної каз</w:t>
            </w:r>
            <w:r w:rsidRPr="00D5604B">
              <w:rPr>
                <w:sz w:val="24"/>
                <w:szCs w:val="24"/>
              </w:rPr>
              <w:t>ки-новели. Протистояння митця та філістера – ос</w:t>
            </w:r>
            <w:r w:rsidRPr="00D5604B">
              <w:rPr>
                <w:sz w:val="24"/>
                <w:szCs w:val="24"/>
              </w:rPr>
              <w:softHyphen/>
              <w:t>новний її конфлікт. Сатирико-метафоричний зміст твору. Специфіка романтизму Гофмана: переплетін</w:t>
            </w:r>
            <w:r w:rsidRPr="00D5604B">
              <w:rPr>
                <w:sz w:val="24"/>
                <w:szCs w:val="24"/>
              </w:rPr>
              <w:softHyphen/>
              <w:t>ня реальності та нестримної фантазії. Іронія і гротеск у творі.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  <w:sz w:val="24"/>
                <w:szCs w:val="24"/>
              </w:rPr>
              <w:t>характеризує</w:t>
            </w:r>
            <w:r>
              <w:rPr>
                <w:b/>
              </w:rPr>
              <w:t xml:space="preserve"> </w:t>
            </w:r>
            <w:r>
              <w:t>Гофмана як багатогранного митця-романтика;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переказує</w:t>
            </w:r>
            <w:r>
              <w:t xml:space="preserve"> зміст повісті-казки Гофмана, 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знаходить</w:t>
            </w:r>
            <w:r>
              <w:t xml:space="preserve"> у ній характерні риси романтизму; 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визначає</w:t>
            </w:r>
            <w:r>
              <w:t xml:space="preserve"> наявність у “Крихітці Цахесі” іронії і гротеску як важливу рису індивідуального стилю Гофмана;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  <w:sz w:val="24"/>
                <w:szCs w:val="24"/>
              </w:rPr>
              <w:t>характеризує</w:t>
            </w:r>
            <w:r>
              <w:t xml:space="preserve"> образи Цахеса і Балтазара;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висловлює особисте ставлення</w:t>
            </w:r>
            <w:r>
              <w:t xml:space="preserve"> до проблем, що піднімаються в “Малюкові Цахесі...”, аргументуючи свою точку зору прикладами і цитатами з тексту;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дає визначення</w:t>
            </w:r>
            <w:r>
              <w:t xml:space="preserve"> поняття </w:t>
            </w:r>
            <w:r>
              <w:rPr>
                <w:i/>
              </w:rPr>
              <w:t>гротеск</w:t>
            </w:r>
            <w: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3" w:rsidRDefault="00413183" w:rsidP="00413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Удосконалення</w:t>
            </w:r>
            <w:r w:rsidRPr="00BD332B">
              <w:rPr>
                <w:sz w:val="24"/>
                <w:szCs w:val="24"/>
              </w:rPr>
              <w:t xml:space="preserve"> умінь читати мовчки</w:t>
            </w:r>
            <w:r>
              <w:rPr>
                <w:sz w:val="24"/>
                <w:szCs w:val="24"/>
              </w:rPr>
              <w:t xml:space="preserve"> тексти різних стилів</w:t>
            </w:r>
            <w:r w:rsidRPr="00BD332B">
              <w:rPr>
                <w:sz w:val="24"/>
                <w:szCs w:val="24"/>
              </w:rPr>
              <w:t xml:space="preserve">. </w:t>
            </w:r>
          </w:p>
          <w:p w:rsidR="00413183" w:rsidRPr="00BD332B" w:rsidRDefault="00413183" w:rsidP="00413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практичних умінь характеризувати </w:t>
            </w:r>
            <w:r w:rsidR="001809F7">
              <w:rPr>
                <w:sz w:val="24"/>
                <w:szCs w:val="24"/>
              </w:rPr>
              <w:t xml:space="preserve">персонажа </w:t>
            </w:r>
            <w:r w:rsidR="001809F7">
              <w:t>казки-новели</w:t>
            </w:r>
            <w:r w:rsidRPr="00BD332B">
              <w:rPr>
                <w:sz w:val="24"/>
                <w:szCs w:val="24"/>
              </w:rPr>
              <w:t>.</w:t>
            </w:r>
          </w:p>
          <w:p w:rsidR="00413183" w:rsidRPr="00BD332B" w:rsidRDefault="00413183" w:rsidP="00413183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Корекція зорових функцій і операцій: уваги, сприймання, пам’яті на графемному матеріалі.</w:t>
            </w:r>
          </w:p>
          <w:p w:rsidR="00413183" w:rsidRPr="00BD332B" w:rsidRDefault="00413183" w:rsidP="00413183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Розвиток розуміння прочитаного.</w:t>
            </w:r>
          </w:p>
          <w:p w:rsidR="00413183" w:rsidRPr="00BD332B" w:rsidRDefault="00413183" w:rsidP="00413183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Корекція інтелектуальної діяльності (</w:t>
            </w:r>
            <w:r>
              <w:rPr>
                <w:sz w:val="24"/>
                <w:szCs w:val="24"/>
              </w:rPr>
              <w:t xml:space="preserve">сприймання, </w:t>
            </w:r>
            <w:r w:rsidRPr="00BD332B">
              <w:rPr>
                <w:sz w:val="24"/>
                <w:szCs w:val="24"/>
              </w:rPr>
              <w:t>порівняння, узагальнення, співставлення, аналіз) у роботі з текстом, його структурою, обсягом, плануванням.</w:t>
            </w:r>
          </w:p>
          <w:p w:rsidR="008F5000" w:rsidRDefault="008F5000" w:rsidP="001809F7">
            <w:pPr>
              <w:jc w:val="both"/>
            </w:pP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A77709" w:rsidRDefault="00A777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both"/>
              <w:rPr>
                <w:b/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Джордж Ноел Гордон Байрон </w:t>
            </w:r>
            <w:r w:rsidRPr="00D5604B">
              <w:rPr>
                <w:sz w:val="24"/>
                <w:szCs w:val="24"/>
              </w:rPr>
              <w:t>(1788–1824)</w:t>
            </w:r>
          </w:p>
          <w:p w:rsidR="008F5000" w:rsidRPr="00D5604B" w:rsidRDefault="008F5000">
            <w:pPr>
              <w:pStyle w:val="3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“Мій дух як ніч...”, “Мазепа”</w:t>
            </w:r>
          </w:p>
          <w:p w:rsidR="008F5000" w:rsidRPr="00D5604B" w:rsidRDefault="008F5000">
            <w:pPr>
              <w:jc w:val="both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Байрон – англійський поет-романтик, фундатор течії байронізму. Провідні мотиви і домінуючі настрої його творчості.</w:t>
            </w:r>
          </w:p>
          <w:p w:rsidR="008F5000" w:rsidRPr="00D5604B" w:rsidRDefault="008F5000">
            <w:pPr>
              <w:pStyle w:val="3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Настрої “світової скорботи” у віршах поета.</w:t>
            </w:r>
          </w:p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Поема “Мазепа”, історична основа та.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jc w:val="both"/>
            </w:pPr>
            <w:r>
              <w:rPr>
                <w:i/>
              </w:rPr>
              <w:t>характеризує</w:t>
            </w:r>
            <w:r>
              <w:t xml:space="preserve"> Байрона як видатного англійський поета-романтика;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jc w:val="both"/>
            </w:pPr>
            <w:r>
              <w:rPr>
                <w:i/>
              </w:rPr>
              <w:t>називає</w:t>
            </w:r>
            <w:r>
              <w:t xml:space="preserve"> провідні мотиви і домінуючі настрої його творчості: “</w:t>
            </w:r>
            <w:r w:rsidR="00C436F3">
              <w:t>зарубіжна</w:t>
            </w:r>
            <w:r>
              <w:t xml:space="preserve"> скорбота” і самотність (“Мій дух як ніч...”); нескореність, романтичний бунт (“Прометей”) тощо;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jc w:val="both"/>
            </w:pPr>
            <w:r>
              <w:rPr>
                <w:i/>
              </w:rPr>
              <w:t>переказує</w:t>
            </w:r>
            <w:r>
              <w:t xml:space="preserve"> зміст поеми “Мазепа”, визначає її історичну основу та романтичний міф;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  <w:jc w:val="both"/>
            </w:pPr>
            <w:r>
              <w:rPr>
                <w:i/>
              </w:rPr>
              <w:t>характеризує</w:t>
            </w:r>
            <w:r>
              <w:rPr>
                <w:b/>
              </w:rPr>
              <w:t xml:space="preserve"> </w:t>
            </w:r>
            <w:r>
              <w:t>образ Мазепи;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0" w:firstLine="34"/>
            </w:pPr>
            <w:r>
              <w:rPr>
                <w:i/>
              </w:rPr>
              <w:t>висловлює особисте ставлення</w:t>
            </w:r>
            <w:r>
              <w:t xml:space="preserve"> до проблем, що піднімаються в поемі, аргументуючи свою точку зору прикладами і цитатами з тексту.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7" w:rsidRPr="00BD332B" w:rsidRDefault="001809F7" w:rsidP="001809F7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Розвиток пам’яті, спрямування роботи на розширення обсягів змісту прочитаного.</w:t>
            </w:r>
          </w:p>
          <w:p w:rsidR="001809F7" w:rsidRPr="00BD332B" w:rsidRDefault="001809F7" w:rsidP="001809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 xml:space="preserve">Розвиток умінь встановлювати причинно-наслідкові зв’язки та </w:t>
            </w:r>
          </w:p>
          <w:p w:rsidR="001809F7" w:rsidRPr="00BD332B" w:rsidRDefault="001809F7" w:rsidP="001809F7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залежності в об’єктах і явищах, що аналізуються.</w:t>
            </w:r>
          </w:p>
          <w:p w:rsidR="001809F7" w:rsidRPr="00BD332B" w:rsidRDefault="001809F7" w:rsidP="001809F7">
            <w:pPr>
              <w:ind w:right="170"/>
              <w:jc w:val="both"/>
              <w:rPr>
                <w:sz w:val="24"/>
                <w:szCs w:val="24"/>
                <w:lang w:eastAsia="uk-UA"/>
              </w:rPr>
            </w:pPr>
            <w:r w:rsidRPr="00BD332B">
              <w:rPr>
                <w:sz w:val="24"/>
                <w:szCs w:val="24"/>
                <w:lang w:eastAsia="uk-UA"/>
              </w:rPr>
              <w:t>Розвиток зорових та слухових функцій та операцій, що входять до навички читання: увага, сприймання, контроль, памʼять на графемному матеріалі.</w:t>
            </w:r>
          </w:p>
          <w:p w:rsidR="008F5000" w:rsidRDefault="008F5000" w:rsidP="001809F7">
            <w:pPr>
              <w:jc w:val="both"/>
            </w:pP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both"/>
              <w:rPr>
                <w:b/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Романтичний міф. Риси романтичного героя в образі Мазепи</w:t>
            </w:r>
          </w:p>
          <w:p w:rsidR="008F5000" w:rsidRPr="00D5604B" w:rsidRDefault="008F5000">
            <w:pPr>
              <w:jc w:val="both"/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Віктор Гюго </w:t>
            </w:r>
            <w:r w:rsidRPr="00D5604B">
              <w:rPr>
                <w:sz w:val="24"/>
                <w:szCs w:val="24"/>
              </w:rPr>
              <w:t>(1802–1885). “Собор Паризької Богоматері”</w:t>
            </w:r>
          </w:p>
          <w:p w:rsidR="008F5000" w:rsidRPr="00D5604B" w:rsidRDefault="008F5000">
            <w:pPr>
              <w:pStyle w:val="3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lastRenderedPageBreak/>
              <w:t>Віктор Гюго як центральна постать літератури французького романтизму.</w:t>
            </w:r>
          </w:p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“Собор Паризької Богоматері” – романтичний історичний роман, його проблематика. Образ собору як композиційний стрижень твору і місткий символ перехідної епохи. Трагічність долі Есмеральди. Еволюція Квазімодо: від раба (“пан і його пес”) до особистості.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0" w:hanging="108"/>
              <w:jc w:val="both"/>
            </w:pPr>
            <w:r>
              <w:rPr>
                <w:i/>
              </w:rPr>
              <w:t>переказує</w:t>
            </w:r>
            <w:r>
              <w:t xml:space="preserve"> близько до тексту ключові епізоди роману;</w:t>
            </w:r>
          </w:p>
          <w:p w:rsidR="008F5000" w:rsidRDefault="008F5000" w:rsidP="008F5000">
            <w:pPr>
              <w:pStyle w:val="a8"/>
              <w:numPr>
                <w:ilvl w:val="0"/>
                <w:numId w:val="4"/>
              </w:numPr>
              <w:spacing w:after="0"/>
              <w:ind w:left="0" w:hanging="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доводить</w:t>
            </w:r>
            <w:r>
              <w:rPr>
                <w:sz w:val="24"/>
                <w:szCs w:val="24"/>
              </w:rPr>
              <w:t>, що “Собор Паризької Богоматері” є історичним романом:</w:t>
            </w:r>
          </w:p>
          <w:p w:rsidR="008F5000" w:rsidRDefault="008F5000" w:rsidP="008F5000">
            <w:pPr>
              <w:pStyle w:val="a8"/>
              <w:numPr>
                <w:ilvl w:val="0"/>
                <w:numId w:val="4"/>
              </w:numPr>
              <w:spacing w:after="0"/>
              <w:ind w:left="0" w:hanging="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знаходить</w:t>
            </w:r>
            <w:r>
              <w:rPr>
                <w:sz w:val="24"/>
                <w:szCs w:val="24"/>
              </w:rPr>
              <w:t xml:space="preserve"> зразки середньовічного колориту;</w:t>
            </w:r>
          </w:p>
          <w:p w:rsidR="008F5000" w:rsidRDefault="008F5000" w:rsidP="008F5000">
            <w:pPr>
              <w:pStyle w:val="a8"/>
              <w:numPr>
                <w:ilvl w:val="0"/>
                <w:numId w:val="4"/>
              </w:numPr>
              <w:spacing w:after="0"/>
              <w:ind w:left="0" w:hanging="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розкриває</w:t>
            </w:r>
            <w:r>
              <w:rPr>
                <w:sz w:val="24"/>
                <w:szCs w:val="24"/>
              </w:rPr>
              <w:t xml:space="preserve"> важливу роль образу собору;</w:t>
            </w:r>
          </w:p>
          <w:p w:rsidR="008F5000" w:rsidRDefault="008F5000" w:rsidP="008F5000">
            <w:pPr>
              <w:pStyle w:val="a8"/>
              <w:numPr>
                <w:ilvl w:val="0"/>
                <w:numId w:val="4"/>
              </w:numPr>
              <w:spacing w:after="0"/>
              <w:ind w:left="0" w:hanging="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характеризує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образи Есмеральди, Клода Фролло;</w:t>
            </w:r>
          </w:p>
          <w:p w:rsidR="008F5000" w:rsidRDefault="008F5000" w:rsidP="008F5000">
            <w:pPr>
              <w:pStyle w:val="a8"/>
              <w:numPr>
                <w:ilvl w:val="0"/>
                <w:numId w:val="4"/>
              </w:numPr>
              <w:spacing w:after="0"/>
              <w:ind w:left="0" w:hanging="1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простежує та ілюструє цитатами з тексту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еволюцію образу Квазімодо: від раба </w:t>
            </w:r>
            <w:r>
              <w:rPr>
                <w:i/>
                <w:sz w:val="24"/>
                <w:szCs w:val="24"/>
              </w:rPr>
              <w:t>(“пан і його пес”</w:t>
            </w:r>
            <w:r>
              <w:rPr>
                <w:sz w:val="24"/>
                <w:szCs w:val="24"/>
              </w:rPr>
              <w:t>) до моральної особистості;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snapToGrid w:val="0"/>
              <w:spacing w:after="0" w:line="240" w:lineRule="auto"/>
              <w:ind w:left="0" w:hanging="108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висловлює особисте ставлення</w:t>
            </w:r>
            <w:r>
              <w:rPr>
                <w:szCs w:val="24"/>
              </w:rPr>
              <w:t xml:space="preserve"> до проблем твору, аргументуючи свою точку зору цитатами з тексту.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0" w:hanging="108"/>
            </w:pPr>
            <w:r>
              <w:rPr>
                <w:i/>
              </w:rPr>
              <w:t>дає визначення</w:t>
            </w:r>
            <w:r>
              <w:t xml:space="preserve"> поняття </w:t>
            </w:r>
            <w:r>
              <w:rPr>
                <w:i/>
              </w:rPr>
              <w:t>історичний роман</w:t>
            </w:r>
            <w: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7" w:rsidRPr="00BD332B" w:rsidRDefault="001809F7" w:rsidP="001809F7">
            <w:pPr>
              <w:ind w:left="34" w:right="170"/>
              <w:jc w:val="both"/>
              <w:rPr>
                <w:sz w:val="24"/>
                <w:szCs w:val="24"/>
                <w:lang w:eastAsia="uk-UA"/>
              </w:rPr>
            </w:pPr>
            <w:r w:rsidRPr="00BD332B">
              <w:rPr>
                <w:sz w:val="24"/>
                <w:szCs w:val="24"/>
              </w:rPr>
              <w:lastRenderedPageBreak/>
              <w:t xml:space="preserve">Корекція операцій прогнозування, </w:t>
            </w:r>
            <w:r w:rsidRPr="00BD332B">
              <w:rPr>
                <w:sz w:val="24"/>
                <w:szCs w:val="24"/>
                <w:lang w:eastAsia="uk-UA"/>
              </w:rPr>
              <w:t xml:space="preserve">слухового контролю </w:t>
            </w:r>
            <w:r w:rsidRPr="00BD332B">
              <w:rPr>
                <w:sz w:val="24"/>
                <w:szCs w:val="24"/>
              </w:rPr>
              <w:t>під час читання у</w:t>
            </w:r>
            <w:r w:rsidRPr="00BD332B">
              <w:rPr>
                <w:sz w:val="24"/>
                <w:szCs w:val="24"/>
                <w:lang w:eastAsia="uk-UA"/>
              </w:rPr>
              <w:t>голос</w:t>
            </w:r>
            <w:r>
              <w:rPr>
                <w:sz w:val="24"/>
                <w:szCs w:val="24"/>
                <w:lang w:eastAsia="uk-UA"/>
              </w:rPr>
              <w:t xml:space="preserve"> та переказу близького до тексту</w:t>
            </w:r>
            <w:r w:rsidRPr="00BD332B">
              <w:rPr>
                <w:sz w:val="24"/>
                <w:szCs w:val="24"/>
                <w:lang w:eastAsia="uk-UA"/>
              </w:rPr>
              <w:t>.</w:t>
            </w:r>
          </w:p>
          <w:p w:rsidR="001809F7" w:rsidRPr="00BD332B" w:rsidRDefault="001809F7" w:rsidP="001809F7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 xml:space="preserve">Корекція </w:t>
            </w:r>
            <w:r>
              <w:rPr>
                <w:sz w:val="24"/>
                <w:szCs w:val="24"/>
              </w:rPr>
              <w:t>інтонаційно сторони</w:t>
            </w:r>
            <w:r w:rsidRPr="00BD332B">
              <w:rPr>
                <w:sz w:val="24"/>
                <w:szCs w:val="24"/>
              </w:rPr>
              <w:t xml:space="preserve"> мовлення: </w:t>
            </w:r>
            <w:r w:rsidRPr="00BD332B">
              <w:rPr>
                <w:sz w:val="24"/>
                <w:szCs w:val="24"/>
              </w:rPr>
              <w:lastRenderedPageBreak/>
              <w:t>плавності, сили голосу під час читання, інтонації відповідно до жанрів та стилів мовлення.</w:t>
            </w:r>
          </w:p>
          <w:p w:rsidR="001809F7" w:rsidRPr="00BD332B" w:rsidRDefault="001809F7" w:rsidP="001809F7">
            <w:pPr>
              <w:jc w:val="both"/>
              <w:rPr>
                <w:sz w:val="24"/>
                <w:szCs w:val="24"/>
              </w:rPr>
            </w:pPr>
            <w:r w:rsidRPr="00BD332B">
              <w:rPr>
                <w:sz w:val="24"/>
                <w:szCs w:val="24"/>
              </w:rPr>
              <w:t>Розвиток умінь оцінювати прочитаний текст, задум автора та висловлювати своє ставлення до прочитаного доступними фразами.</w:t>
            </w:r>
          </w:p>
          <w:p w:rsidR="008F5000" w:rsidRDefault="008F5000"/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A77709" w:rsidRDefault="00A777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pStyle w:val="3"/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Реалізм як художній напрям ХІХ ст. Схильність до дослідження впливу суспільства на формування особистості як ознака реалізму.</w:t>
            </w:r>
          </w:p>
          <w:p w:rsidR="008F5000" w:rsidRPr="00D5604B" w:rsidRDefault="008F5000">
            <w:pPr>
              <w:jc w:val="both"/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Оноре де Бальзак </w:t>
            </w:r>
            <w:r w:rsidRPr="00D5604B">
              <w:rPr>
                <w:sz w:val="24"/>
                <w:szCs w:val="24"/>
              </w:rPr>
              <w:t>(1799-1850). “Гобсéк”</w:t>
            </w:r>
          </w:p>
          <w:p w:rsidR="008F5000" w:rsidRPr="00D5604B" w:rsidRDefault="008F5000" w:rsidP="001809F7">
            <w:pPr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 xml:space="preserve">Бальзак – видатний французький письменник, зачинатель соціального реалістичного роману. Влада золота та її філософія в повісті “Гобсек”. Неоднозначний образ “філософа й скнари” Гобсека. </w:t>
            </w:r>
            <w:r w:rsidRPr="00D5604B">
              <w:rPr>
                <w:b/>
                <w:color w:val="000000"/>
                <w:sz w:val="24"/>
                <w:szCs w:val="24"/>
              </w:rPr>
              <w:t>Композиція</w:t>
            </w:r>
            <w:r w:rsidRPr="00D5604B">
              <w:rPr>
                <w:b/>
                <w:sz w:val="24"/>
                <w:szCs w:val="24"/>
              </w:rPr>
              <w:t xml:space="preserve"> і стиль твору. Бальзак і Україна.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snapToGrid w:val="0"/>
              <w:spacing w:after="0" w:line="240" w:lineRule="auto"/>
              <w:ind w:left="-108" w:firstLine="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характеризує</w:t>
            </w:r>
            <w:r>
              <w:rPr>
                <w:szCs w:val="24"/>
              </w:rPr>
              <w:t xml:space="preserve"> творчість французького письменника Бальзака як визначне явище </w:t>
            </w:r>
            <w:r w:rsidR="00802D01">
              <w:rPr>
                <w:szCs w:val="24"/>
              </w:rPr>
              <w:t>зарубіжної літератури</w:t>
            </w:r>
            <w:r>
              <w:rPr>
                <w:szCs w:val="24"/>
              </w:rPr>
              <w:t xml:space="preserve"> ХІХ ст.;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snapToGrid w:val="0"/>
              <w:spacing w:after="0" w:line="240" w:lineRule="auto"/>
              <w:ind w:left="-108" w:firstLine="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відзначає</w:t>
            </w:r>
            <w:r>
              <w:rPr>
                <w:szCs w:val="24"/>
              </w:rPr>
              <w:t xml:space="preserve"> зв’язок його життя з Україною;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переказує</w:t>
            </w:r>
            <w:r>
              <w:rPr>
                <w:b/>
              </w:rPr>
              <w:t xml:space="preserve"> </w:t>
            </w:r>
            <w:r>
              <w:t>близько до змісту ключові епізоди повісті;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 xml:space="preserve">аналізує </w:t>
            </w:r>
            <w:r>
              <w:t>особливості втілення мотиву влади золота в повісті “Гобсек”;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характеризу</w:t>
            </w:r>
            <w:r>
              <w:rPr>
                <w:b/>
              </w:rPr>
              <w:t>є</w:t>
            </w:r>
            <w:r>
              <w:t xml:space="preserve"> образ Гобсека і</w:t>
            </w:r>
            <w:r>
              <w:rPr>
                <w:i/>
              </w:rPr>
              <w:t xml:space="preserve"> порівнює</w:t>
            </w:r>
            <w:r>
              <w:t xml:space="preserve"> образи Фанні Мальво і Анастазі де Ресто; Дервіля і Максіма де Трая;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визначає</w:t>
            </w:r>
            <w:r>
              <w:t xml:space="preserve"> особливості композиції повісті (роль прийому обрамлення: історія про Гобсека “взята в рамку” опису розмови у салоні віконтеси де Гранльє);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</w:pPr>
            <w:r>
              <w:rPr>
                <w:i/>
              </w:rPr>
              <w:t>висловлює особисте ставлення</w:t>
            </w:r>
            <w:r>
              <w:t xml:space="preserve"> до проблем, що піднімаються в творі, аргументуючи свою точку зору прикладами і цитатами з тексту.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7" w:rsidRPr="001809F7" w:rsidRDefault="001809F7" w:rsidP="001809F7">
            <w:pPr>
              <w:pStyle w:val="20"/>
              <w:numPr>
                <w:ilvl w:val="0"/>
                <w:numId w:val="4"/>
              </w:numPr>
              <w:snapToGrid w:val="0"/>
              <w:spacing w:after="0" w:line="240" w:lineRule="auto"/>
              <w:ind w:left="-108" w:firstLine="0"/>
              <w:jc w:val="both"/>
            </w:pPr>
            <w:r w:rsidRPr="001A7698">
              <w:t xml:space="preserve">Розвиток умінь </w:t>
            </w:r>
            <w:r>
              <w:t>характери</w:t>
            </w:r>
            <w:r w:rsidRPr="001A7698">
              <w:t xml:space="preserve">зувати </w:t>
            </w:r>
            <w:r>
              <w:rPr>
                <w:szCs w:val="24"/>
              </w:rPr>
              <w:t xml:space="preserve">творчість французького письменника Бальзака як визначне явище </w:t>
            </w:r>
            <w:r w:rsidR="00802D01">
              <w:rPr>
                <w:szCs w:val="24"/>
              </w:rPr>
              <w:t>зарубіжної літератури</w:t>
            </w:r>
            <w:r>
              <w:rPr>
                <w:szCs w:val="24"/>
              </w:rPr>
              <w:t xml:space="preserve">, </w:t>
            </w:r>
            <w:r w:rsidRPr="001809F7">
              <w:t>виокремлення головної думки шляхом виконання спеціальних вправ, які передбачають оперування невеликою кількістю матеріалу (наприклад, читання та пояснення прочитаного).</w:t>
            </w:r>
          </w:p>
          <w:p w:rsidR="001809F7" w:rsidRPr="001A7698" w:rsidRDefault="001809F7" w:rsidP="001809F7">
            <w:pPr>
              <w:jc w:val="both"/>
            </w:pPr>
            <w:r w:rsidRPr="001A7698">
              <w:t>Актуалізація навичок самоконтролю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</w:t>
            </w:r>
            <w:r>
              <w:t xml:space="preserve"> роману</w:t>
            </w:r>
            <w:r w:rsidRPr="001A7698">
              <w:t>).</w:t>
            </w:r>
          </w:p>
          <w:p w:rsidR="008F5000" w:rsidRDefault="008F5000"/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D56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Default="008F5000">
            <w:pPr>
              <w:jc w:val="both"/>
              <w:rPr>
                <w:b/>
              </w:rPr>
            </w:pPr>
            <w:r>
              <w:rPr>
                <w:b/>
              </w:rPr>
              <w:t xml:space="preserve">Федір Достоєвський </w:t>
            </w:r>
            <w:r>
              <w:t>(1821–1881). “Злочин і кара”</w:t>
            </w:r>
          </w:p>
          <w:p w:rsidR="008F5000" w:rsidRDefault="008F5000">
            <w:pPr>
              <w:jc w:val="both"/>
            </w:pPr>
            <w:r>
              <w:t>Творчість До</w:t>
            </w:r>
            <w:r w:rsidR="001809F7">
              <w:t xml:space="preserve">стоєвського як одна з </w:t>
            </w:r>
            <w:r w:rsidR="001809F7">
              <w:lastRenderedPageBreak/>
              <w:t>вершин ро</w:t>
            </w:r>
            <w:r>
              <w:t>сійської і всесвітньо</w:t>
            </w:r>
            <w:r w:rsidR="001809F7">
              <w:t>ї літератури. Філософські, етич</w:t>
            </w:r>
            <w:r>
              <w:t>ні й естетичні погляди письменника та їхнє вираження в художніх текстах.</w:t>
            </w:r>
          </w:p>
          <w:p w:rsidR="008F5000" w:rsidRDefault="008F5000">
            <w:pPr>
              <w:jc w:val="both"/>
            </w:pPr>
            <w:r>
              <w:t>Роман “Злочин і кара</w:t>
            </w:r>
            <w:r>
              <w:rPr>
                <w:b/>
              </w:rPr>
              <w:t>”</w:t>
            </w:r>
            <w:r w:rsidR="001809F7">
              <w:t xml:space="preserve"> як вираження полі</w:t>
            </w:r>
            <w:r>
              <w:t>фонічного типу художнього мислення. Філософські, соціальні, психологічні й морально-етичні ідеї твору. Еволюція образу Раскольнікова і розвінчання теорії сильної особис</w:t>
            </w:r>
            <w:r>
              <w:softHyphen/>
              <w:t>тості, “надлюдини”. Розкриття складності духовного світу людини. Система образів роману, семантика і символіка його назви.</w:t>
            </w:r>
          </w:p>
          <w:p w:rsidR="008F5000" w:rsidRDefault="008F5000"/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ind w:left="-108" w:firstLine="142"/>
              <w:jc w:val="both"/>
            </w:pPr>
            <w:r>
              <w:rPr>
                <w:i/>
              </w:rPr>
              <w:t xml:space="preserve">називає </w:t>
            </w:r>
            <w:r>
              <w:t>характерні риси літератури реалізму;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ind w:left="-108" w:firstLine="142"/>
              <w:jc w:val="both"/>
            </w:pPr>
            <w:r>
              <w:rPr>
                <w:i/>
              </w:rPr>
              <w:t>визначає</w:t>
            </w:r>
            <w:r>
              <w:t xml:space="preserve"> творчість російського письменника і </w:t>
            </w:r>
            <w:r>
              <w:lastRenderedPageBreak/>
              <w:t>філософа Достоєвського як одну з вершин ро</w:t>
            </w:r>
            <w:r>
              <w:softHyphen/>
              <w:t>сійської і всесвітньої літератури;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ind w:left="-108" w:firstLine="142"/>
              <w:jc w:val="both"/>
            </w:pPr>
            <w:r>
              <w:rPr>
                <w:i/>
              </w:rPr>
              <w:t>акцентує увагу</w:t>
            </w:r>
            <w:r>
              <w:t xml:space="preserve"> на значному філософському і етич</w:t>
            </w:r>
            <w:r>
              <w:softHyphen/>
              <w:t>ному потенціалі роману “Злочин і кара”;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snapToGrid w:val="0"/>
              <w:spacing w:after="0" w:line="240" w:lineRule="auto"/>
              <w:ind w:left="-108" w:firstLine="142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простежує і підтверджує цитатами</w:t>
            </w:r>
            <w:r>
              <w:rPr>
                <w:szCs w:val="24"/>
              </w:rPr>
              <w:t xml:space="preserve"> з тексту розвиток образу Раскольнікова: від скромного, інтелігентного й доброго студента, який здатен співчувати чужому горю – через убивство старої лихварки та її сестри – до розкаяння вже на каторзі;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snapToGrid w:val="0"/>
              <w:spacing w:after="0" w:line="240" w:lineRule="auto"/>
              <w:ind w:left="-108" w:firstLine="142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висловлює власні судження</w:t>
            </w:r>
            <w:r>
              <w:rPr>
                <w:szCs w:val="24"/>
              </w:rPr>
              <w:t xml:space="preserve"> щодо теорії Родіона Раскольнікова і</w:t>
            </w:r>
            <w:r>
              <w:rPr>
                <w:i/>
                <w:szCs w:val="24"/>
              </w:rPr>
              <w:t xml:space="preserve"> підтверджує</w:t>
            </w:r>
            <w:r>
              <w:rPr>
                <w:szCs w:val="24"/>
              </w:rPr>
              <w:t xml:space="preserve"> їх прикладами і цитатами з тексту, а також власними життєвими спостереженнями;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snapToGrid w:val="0"/>
              <w:spacing w:after="0" w:line="240" w:lineRule="auto"/>
              <w:ind w:left="-108" w:firstLine="142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тхарактеризує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образи Родіона Раскольнікова і Соні Мармеладової;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snapToGrid w:val="0"/>
              <w:spacing w:after="0" w:line="240" w:lineRule="auto"/>
              <w:ind w:left="-108" w:firstLine="142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пояснює</w:t>
            </w:r>
            <w:r>
              <w:rPr>
                <w:szCs w:val="24"/>
              </w:rPr>
              <w:t xml:space="preserve"> сенс і символіку назви “Злочин і кара”;</w:t>
            </w:r>
          </w:p>
          <w:p w:rsidR="008F5000" w:rsidRDefault="008F5000" w:rsidP="008F5000">
            <w:pPr>
              <w:pStyle w:val="20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snapToGrid w:val="0"/>
              <w:spacing w:after="0" w:line="240" w:lineRule="auto"/>
              <w:ind w:left="-108" w:firstLine="142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висловлює особисте ставлення</w:t>
            </w:r>
            <w:r>
              <w:rPr>
                <w:szCs w:val="24"/>
              </w:rPr>
              <w:t xml:space="preserve"> до проблем твору, аргументуючи свою точку зору цитатами з тексту.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175"/>
              </w:tabs>
              <w:ind w:left="-108" w:firstLine="142"/>
            </w:pPr>
            <w:r>
              <w:rPr>
                <w:i/>
              </w:rPr>
              <w:t>ТЛ Дає визначення</w:t>
            </w:r>
            <w:r>
              <w:t xml:space="preserve"> поняття </w:t>
            </w:r>
            <w:r>
              <w:rPr>
                <w:i/>
              </w:rPr>
              <w:t>роман</w:t>
            </w:r>
            <w:r>
              <w:t xml:space="preserve"> і його різновидів: а) </w:t>
            </w:r>
            <w:r>
              <w:rPr>
                <w:i/>
              </w:rPr>
              <w:t>психологічний</w:t>
            </w:r>
            <w:r>
              <w:t xml:space="preserve"> </w:t>
            </w:r>
            <w:r>
              <w:rPr>
                <w:i/>
              </w:rPr>
              <w:t>роман;</w:t>
            </w:r>
            <w:r>
              <w:t xml:space="preserve"> б) </w:t>
            </w:r>
            <w:r>
              <w:rPr>
                <w:i/>
              </w:rPr>
              <w:t>філософський</w:t>
            </w:r>
            <w:r>
              <w:t xml:space="preserve"> </w:t>
            </w:r>
            <w:r>
              <w:rPr>
                <w:i/>
              </w:rPr>
              <w:t>роман</w:t>
            </w:r>
            <w:r>
              <w:t xml:space="preserve"> 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7" w:rsidRPr="001A7698" w:rsidRDefault="001809F7" w:rsidP="001809F7">
            <w:pPr>
              <w:jc w:val="both"/>
            </w:pPr>
            <w:r>
              <w:lastRenderedPageBreak/>
              <w:t xml:space="preserve">Формування поняття «роман» </w:t>
            </w:r>
            <w:r w:rsidRPr="001A7698">
              <w:t xml:space="preserve">шляхом здійснення записів відповідних визначень до літературознавчого словничка з подальшим </w:t>
            </w:r>
            <w:r w:rsidRPr="001A7698">
              <w:lastRenderedPageBreak/>
              <w:t>їх запам’ятовуванням та відтворенням шляхом організації ігор-завдань, спрямованих на засвоєння як їхнього вимовного боку, так і смислового.</w:t>
            </w:r>
          </w:p>
          <w:p w:rsidR="001809F7" w:rsidRPr="001A7698" w:rsidRDefault="001809F7" w:rsidP="001809F7">
            <w:pPr>
              <w:jc w:val="both"/>
            </w:pPr>
            <w:r>
              <w:t xml:space="preserve">Розвиток </w:t>
            </w:r>
            <w:r w:rsidRPr="001A7698">
              <w:t>умінь</w:t>
            </w:r>
            <w:r w:rsidRPr="001A7698">
              <w:rPr>
                <w:color w:val="000000"/>
              </w:rPr>
              <w:t xml:space="preserve"> передачі почутого тексту з урахуванням його логіки, композиції сюжету, засобів мовної лексики, синтаксису</w:t>
            </w:r>
            <w:r w:rsidRPr="001A7698">
              <w:t>, шляхом ігрових – вправ.</w:t>
            </w:r>
          </w:p>
          <w:p w:rsidR="001809F7" w:rsidRPr="001A7698" w:rsidRDefault="001809F7" w:rsidP="001809F7">
            <w:pPr>
              <w:jc w:val="both"/>
            </w:pPr>
            <w:r w:rsidRPr="001A7698">
              <w:t>Розвиток умінь висловлювати власні міркування щодо змісту почутого чи прочитаного: виражати власні міркування щодо подій і їх учасників.</w:t>
            </w:r>
          </w:p>
          <w:p w:rsidR="008F5000" w:rsidRDefault="001809F7" w:rsidP="001809F7">
            <w:pPr>
              <w:jc w:val="both"/>
            </w:pPr>
            <w:r w:rsidRPr="001A7698">
              <w:t xml:space="preserve">Актуалізація умінь, будувати власне висловлювання шляхом розповіді про </w:t>
            </w:r>
            <w:r w:rsidRPr="00375EB0">
              <w:t>особливості відображення сюжетів і образів священних книг у творах світового мистецтва – живопис, музика, кіно та ін.</w:t>
            </w: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D56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0E170E" w:rsidRDefault="008F5000">
            <w:pPr>
              <w:jc w:val="both"/>
              <w:rPr>
                <w:b/>
              </w:rPr>
            </w:pPr>
            <w:r>
              <w:rPr>
                <w:b/>
              </w:rPr>
              <w:t xml:space="preserve">Лев Толстой </w:t>
            </w:r>
            <w:r>
              <w:t>(1828–1910). “Анна Кареніна”</w:t>
            </w:r>
            <w:r w:rsidR="000E170E">
              <w:rPr>
                <w:b/>
              </w:rPr>
              <w:t xml:space="preserve">. </w:t>
            </w:r>
            <w:r>
              <w:t>Творчість Льва Тол</w:t>
            </w:r>
            <w:r w:rsidR="001809F7">
              <w:t>стого як найповніший вияв можли</w:t>
            </w:r>
            <w:r>
              <w:t>востей реалістичної літератури. Образи-характер</w:t>
            </w:r>
            <w:r w:rsidR="001809F7">
              <w:t>и роману, пластичність змалюван</w:t>
            </w:r>
            <w:r>
              <w:t>ня і психологічна глибина. Суперечливий образ Анни. Образ Левіна, його автобіографічна</w:t>
            </w:r>
          </w:p>
          <w:p w:rsidR="008F5000" w:rsidRDefault="008F5000">
            <w:r>
              <w:t>складова.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 w:rsidP="008F5000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spacing w:after="0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творчість Л.Толстого як найповніший вияв можливостей реалістичної літератури;</w:t>
            </w:r>
          </w:p>
          <w:p w:rsidR="008F5000" w:rsidRDefault="008F5000" w:rsidP="008F5000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spacing w:after="0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переказує </w:t>
            </w:r>
            <w:r>
              <w:rPr>
                <w:sz w:val="24"/>
                <w:szCs w:val="24"/>
              </w:rPr>
              <w:t>загальний зміст роману “Анна Кареніна”, виділяє ключові епізоди (зустріч Анни і Вронського на вокзалі, побачення Анни з сином тощо);</w:t>
            </w:r>
          </w:p>
          <w:p w:rsidR="008F5000" w:rsidRDefault="008F5000" w:rsidP="008F5000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spacing w:after="0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називає</w:t>
            </w:r>
            <w:r>
              <w:rPr>
                <w:sz w:val="24"/>
                <w:szCs w:val="24"/>
              </w:rPr>
              <w:t xml:space="preserve"> основні проблеми твору (“</w:t>
            </w:r>
            <w:r>
              <w:rPr>
                <w:i/>
                <w:sz w:val="24"/>
                <w:szCs w:val="24"/>
              </w:rPr>
              <w:t>мысль семейная”</w:t>
            </w:r>
            <w:r>
              <w:rPr>
                <w:sz w:val="24"/>
                <w:szCs w:val="24"/>
              </w:rPr>
              <w:t xml:space="preserve"> /Л.Толстой/);</w:t>
            </w:r>
          </w:p>
          <w:p w:rsidR="008F5000" w:rsidRDefault="008F5000" w:rsidP="008F5000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spacing w:after="0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характеризує</w:t>
            </w:r>
            <w:r>
              <w:rPr>
                <w:sz w:val="24"/>
                <w:szCs w:val="24"/>
              </w:rPr>
              <w:t xml:space="preserve"> образи головних героїв </w:t>
            </w:r>
            <w:r>
              <w:rPr>
                <w:sz w:val="24"/>
                <w:szCs w:val="24"/>
              </w:rPr>
              <w:lastRenderedPageBreak/>
              <w:t>твору в їхній психологічній глибині;</w:t>
            </w:r>
          </w:p>
          <w:p w:rsidR="008F5000" w:rsidRDefault="008F5000" w:rsidP="008F5000">
            <w:pPr>
              <w:pStyle w:val="a7"/>
              <w:numPr>
                <w:ilvl w:val="0"/>
                <w:numId w:val="5"/>
              </w:numPr>
              <w:tabs>
                <w:tab w:val="left" w:pos="34"/>
                <w:tab w:val="left" w:pos="175"/>
              </w:tabs>
              <w:ind w:left="-108" w:firstLine="142"/>
            </w:pPr>
            <w:r>
              <w:rPr>
                <w:i/>
              </w:rPr>
              <w:t>висловлює особисте ставлення</w:t>
            </w:r>
            <w:r>
              <w:t xml:space="preserve"> до проблем, що піднімаються в творі, аргументуючи свою точку зору прикладами і цитатами з тексту.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7" w:rsidRPr="000E170E" w:rsidRDefault="001809F7" w:rsidP="001809F7">
            <w:pPr>
              <w:jc w:val="both"/>
              <w:rPr>
                <w:b/>
              </w:rPr>
            </w:pPr>
            <w:r w:rsidRPr="00C718C0">
              <w:lastRenderedPageBreak/>
              <w:t>Корекція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</w:t>
            </w:r>
            <w:r>
              <w:t>ення переказу сюжетів і образів</w:t>
            </w:r>
            <w:r w:rsidRPr="00C718C0">
              <w:t xml:space="preserve"> </w:t>
            </w:r>
            <w:r>
              <w:t xml:space="preserve">у романі </w:t>
            </w:r>
            <w:r w:rsidR="000E170E">
              <w:t>“Анна Кареніна”</w:t>
            </w:r>
          </w:p>
          <w:p w:rsidR="001809F7" w:rsidRPr="00C718C0" w:rsidRDefault="001809F7" w:rsidP="001809F7">
            <w:pPr>
              <w:jc w:val="both"/>
            </w:pPr>
            <w:r>
              <w:t>Корекція</w:t>
            </w:r>
            <w:r w:rsidRPr="00C718C0">
              <w:t xml:space="preserve"> навичок послідовної вимови фонем, що входять до складу слів з поступовим збільшенням об’єму лінгвістичних одиниць. </w:t>
            </w:r>
          </w:p>
          <w:p w:rsidR="001809F7" w:rsidRPr="00C718C0" w:rsidRDefault="001809F7" w:rsidP="001809F7">
            <w:pPr>
              <w:jc w:val="both"/>
            </w:pPr>
            <w:r w:rsidRPr="00C718C0">
              <w:t xml:space="preserve">Розвиток виразного читання у процесі виконання завдань, які передбачають </w:t>
            </w:r>
            <w:r w:rsidRPr="00C718C0">
              <w:lastRenderedPageBreak/>
              <w:t>читання вголос, та зв’язного мовлення ( на матеріалі усного переказу).</w:t>
            </w:r>
          </w:p>
          <w:p w:rsidR="008F5000" w:rsidRDefault="008F5000"/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72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Default="008F5000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Новаторські зрушення в літературі другої половини ХІХ ст.</w:t>
            </w:r>
          </w:p>
          <w:p w:rsidR="008F5000" w:rsidRDefault="008F5000">
            <w:pPr>
              <w:jc w:val="both"/>
            </w:pPr>
            <w:r>
              <w:rPr>
                <w:b/>
              </w:rPr>
              <w:t xml:space="preserve">Генрік Íбсен </w:t>
            </w:r>
            <w:r>
              <w:t>(1828–1906). “Ляльковий дім”</w:t>
            </w:r>
          </w:p>
          <w:p w:rsidR="008F5000" w:rsidRDefault="008F5000">
            <w:r>
              <w:t>Ібсен – норвезький письменник, зачинатель європейської “нової драматургії”. “Ляльковий дім” як соціально-психологічна дра</w:t>
            </w:r>
            <w:r>
              <w:softHyphen/>
              <w:t>ма. Особливості драматичного конфлікту та розвитку сценічної дії в п’єсі. Аналітична композиція п’єси. Новаторство Ібсена-драматурга.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-108" w:firstLine="0"/>
              <w:jc w:val="both"/>
            </w:pPr>
            <w:r>
              <w:rPr>
                <w:i/>
              </w:rPr>
              <w:t>переказує</w:t>
            </w:r>
            <w:r>
              <w:t xml:space="preserve"> близько до тексту зміст п’єси;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ind w:left="-108" w:firstLine="0"/>
              <w:jc w:val="both"/>
            </w:pPr>
            <w:r>
              <w:rPr>
                <w:i/>
              </w:rPr>
              <w:t>дає визначення</w:t>
            </w:r>
            <w:r>
              <w:t xml:space="preserve"> п’єси “Ляльковий дім” як соціально-психологічної дра</w:t>
            </w:r>
            <w:r>
              <w:softHyphen/>
              <w:t>ми;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7"/>
              </w:tabs>
              <w:ind w:left="-108" w:firstLine="0"/>
              <w:jc w:val="both"/>
            </w:pPr>
            <w:r>
              <w:rPr>
                <w:i/>
              </w:rPr>
              <w:t>називає й ілюструє</w:t>
            </w:r>
            <w:r>
              <w:rPr>
                <w:b/>
              </w:rPr>
              <w:t xml:space="preserve"> </w:t>
            </w:r>
            <w:r>
              <w:t>прикладами з тексту втілення рис “нової драми” в “Ляльковому домі”;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характеризує</w:t>
            </w:r>
            <w:r>
              <w:t xml:space="preserve"> головних дійових осіб твору;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  <w:jc w:val="both"/>
            </w:pPr>
            <w:r>
              <w:rPr>
                <w:i/>
              </w:rPr>
              <w:t>висловлює особисте ставлення</w:t>
            </w:r>
            <w:r>
              <w:t xml:space="preserve"> до проблем, що піднімаються в творі, аргументуючи свою точку зору прикладами і цитатами з тексту.</w:t>
            </w:r>
          </w:p>
          <w:p w:rsidR="008F5000" w:rsidRDefault="008F5000" w:rsidP="008F5000">
            <w:pPr>
              <w:pStyle w:val="a7"/>
              <w:numPr>
                <w:ilvl w:val="0"/>
                <w:numId w:val="4"/>
              </w:numPr>
              <w:ind w:left="-108" w:firstLine="0"/>
            </w:pPr>
            <w:r>
              <w:rPr>
                <w:i/>
              </w:rPr>
              <w:t>дає визначення</w:t>
            </w:r>
            <w:r>
              <w:t xml:space="preserve"> поняття соціально-психологічна драма.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E" w:rsidRPr="0077107F" w:rsidRDefault="000E170E" w:rsidP="000E170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7107F">
              <w:rPr>
                <w:rFonts w:cs="Arial"/>
                <w:color w:val="000000"/>
                <w:sz w:val="24"/>
                <w:szCs w:val="24"/>
              </w:rPr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0E170E" w:rsidRPr="0077107F" w:rsidRDefault="000E170E" w:rsidP="000E170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7107F">
              <w:rPr>
                <w:rFonts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0E170E" w:rsidRPr="0077107F" w:rsidRDefault="000E170E" w:rsidP="000E170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7107F">
              <w:rPr>
                <w:rFonts w:cs="Arial"/>
                <w:color w:val="000000"/>
                <w:sz w:val="24"/>
                <w:szCs w:val="24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0E170E" w:rsidRPr="0077107F" w:rsidRDefault="000E170E" w:rsidP="000E170E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7107F">
              <w:rPr>
                <w:rFonts w:cs="Arial"/>
                <w:color w:val="000000"/>
                <w:sz w:val="24"/>
                <w:szCs w:val="24"/>
              </w:rPr>
              <w:t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Розвиток слухового, мовно-рухового контролю за власним мовленням у процесі розповідей.</w:t>
            </w:r>
          </w:p>
          <w:p w:rsidR="008F5000" w:rsidRDefault="008F5000"/>
        </w:tc>
      </w:tr>
      <w:tr w:rsidR="008F5000" w:rsidTr="0041318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jc w:val="center"/>
              <w:rPr>
                <w:sz w:val="24"/>
                <w:szCs w:val="24"/>
              </w:rPr>
            </w:pPr>
            <w:r w:rsidRPr="00D5604B">
              <w:rPr>
                <w:b/>
                <w:sz w:val="24"/>
                <w:szCs w:val="24"/>
              </w:rPr>
              <w:t>Підсумок</w:t>
            </w: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Pr="00D5604B" w:rsidRDefault="008F5000">
            <w:pPr>
              <w:rPr>
                <w:sz w:val="24"/>
                <w:szCs w:val="24"/>
              </w:rPr>
            </w:pPr>
            <w:r w:rsidRPr="00D5604B">
              <w:rPr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r>
              <w:rPr>
                <w:szCs w:val="24"/>
              </w:rPr>
              <w:t>Узагальнення та систематизація вивченого протя</w:t>
            </w:r>
            <w:r>
              <w:rPr>
                <w:szCs w:val="24"/>
              </w:rPr>
              <w:softHyphen/>
              <w:t>гом року матеріалу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00" w:rsidRDefault="008F5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Учень/учениця:</w:t>
            </w:r>
          </w:p>
          <w:p w:rsidR="008F5000" w:rsidRDefault="008F5000">
            <w:pPr>
              <w:jc w:val="both"/>
            </w:pPr>
            <w:r>
              <w:rPr>
                <w:i/>
              </w:rPr>
              <w:t>- називає</w:t>
            </w:r>
            <w:r>
              <w:t xml:space="preserve"> авторів і </w:t>
            </w:r>
            <w:r>
              <w:rPr>
                <w:i/>
              </w:rPr>
              <w:t>переказує</w:t>
            </w:r>
            <w:r>
              <w:t xml:space="preserve"> зміст вивчених протягом року творів;</w:t>
            </w:r>
          </w:p>
          <w:p w:rsidR="008F5000" w:rsidRDefault="008F5000">
            <w:r>
              <w:rPr>
                <w:i/>
              </w:rPr>
              <w:t>- повторює, узагальнює і систематизує</w:t>
            </w:r>
            <w:r>
              <w:t xml:space="preserve"> засвоєні протягом навчального року відомості про особливості перебігу світового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3" w:rsidRPr="00412451" w:rsidRDefault="00413183" w:rsidP="00413183">
            <w:pPr>
              <w:jc w:val="both"/>
              <w:rPr>
                <w:sz w:val="24"/>
                <w:szCs w:val="24"/>
              </w:rPr>
            </w:pPr>
            <w:r w:rsidRPr="00412451">
              <w:rPr>
                <w:sz w:val="24"/>
                <w:szCs w:val="24"/>
              </w:rPr>
              <w:t>Удосконалення та систематизація знань, умінь і навичок, правильне використання їх у всі видах мовленнєвої діяльності.</w:t>
            </w:r>
          </w:p>
          <w:p w:rsidR="008F5000" w:rsidRDefault="00413183" w:rsidP="00D5604B">
            <w:pPr>
              <w:jc w:val="both"/>
            </w:pPr>
            <w:r w:rsidRPr="00412451">
              <w:rPr>
                <w:sz w:val="24"/>
                <w:szCs w:val="24"/>
              </w:rPr>
              <w:t xml:space="preserve">Розвиток комунікативних умінь </w:t>
            </w:r>
            <w:r w:rsidRPr="00412451">
              <w:rPr>
                <w:sz w:val="24"/>
                <w:szCs w:val="24"/>
                <w:lang w:eastAsia="uk-UA"/>
              </w:rPr>
              <w:t>виражати свої знання, думки у формі зв’язного вислову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F5000" w:rsidTr="004131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Pr="00D5604B" w:rsidRDefault="008F500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Pr="00D5604B" w:rsidRDefault="008F5000">
            <w:pPr>
              <w:rPr>
                <w:sz w:val="24"/>
                <w:szCs w:val="24"/>
              </w:rPr>
            </w:pPr>
          </w:p>
        </w:tc>
        <w:tc>
          <w:tcPr>
            <w:tcW w:w="1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00" w:rsidRDefault="008F5000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 для текстуального вивчення на навчальний рік</w:t>
            </w:r>
          </w:p>
          <w:p w:rsidR="008F5000" w:rsidRDefault="008F5000" w:rsidP="008F5000">
            <w:pPr>
              <w:pStyle w:val="3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Е.Т.А.Гофман. “Крихітка Цахес”.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lastRenderedPageBreak/>
              <w:t>Дж.Байрон. “Мій дух як ніч...”, “Мазепа”.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t>О.Пушкін. “Євгеній Онєгін” (скорочено).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t>В.Гюго. “Собор Паризької Богоматері” (скорочено).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ind w:left="0" w:firstLine="0"/>
              <w:jc w:val="both"/>
            </w:pPr>
            <w:r>
              <w:t>О.Бальзак. “Гобсек”.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t>Ф.Достоєвський “Злочин і кара” (скорочено).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t>Л.Толстой. “Анна Кареніна” (скорочено).</w:t>
            </w:r>
          </w:p>
          <w:p w:rsidR="008F5000" w:rsidRDefault="008F5000" w:rsidP="008F5000">
            <w:pPr>
              <w:numPr>
                <w:ilvl w:val="0"/>
                <w:numId w:val="6"/>
              </w:numPr>
              <w:jc w:val="both"/>
            </w:pPr>
            <w:r>
              <w:t>Г.Ібсен. “Ляльковий дім”.</w:t>
            </w:r>
          </w:p>
          <w:p w:rsidR="008F5000" w:rsidRDefault="008F5000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вивчення напам’ять</w:t>
            </w:r>
          </w:p>
          <w:p w:rsidR="008F5000" w:rsidRDefault="008F5000" w:rsidP="008F5000">
            <w:pPr>
              <w:numPr>
                <w:ilvl w:val="0"/>
                <w:numId w:val="7"/>
              </w:numPr>
              <w:jc w:val="both"/>
            </w:pPr>
            <w:r>
              <w:t>Байрон. “Мій дух як ніч...”</w:t>
            </w:r>
          </w:p>
          <w:p w:rsidR="008F5000" w:rsidRDefault="008F5000" w:rsidP="008F5000">
            <w:pPr>
              <w:numPr>
                <w:ilvl w:val="0"/>
                <w:numId w:val="7"/>
              </w:numPr>
              <w:jc w:val="both"/>
            </w:pPr>
            <w:r>
              <w:t>Міцкевич (вірш за вибором учня).</w:t>
            </w:r>
          </w:p>
          <w:p w:rsidR="008F5000" w:rsidRDefault="008F5000" w:rsidP="008F5000">
            <w:pPr>
              <w:numPr>
                <w:ilvl w:val="0"/>
                <w:numId w:val="7"/>
              </w:numPr>
              <w:jc w:val="both"/>
            </w:pPr>
            <w:r>
              <w:t>Пушкін (вірш за вибором учня).</w:t>
            </w:r>
          </w:p>
          <w:p w:rsidR="008F5000" w:rsidRDefault="008F5000"/>
        </w:tc>
      </w:tr>
    </w:tbl>
    <w:p w:rsidR="008F5000" w:rsidRPr="00A77709" w:rsidRDefault="008F5000" w:rsidP="008F5000">
      <w:pPr>
        <w:rPr>
          <w:lang w:val="ru-RU"/>
        </w:rPr>
      </w:pPr>
    </w:p>
    <w:p w:rsidR="00334DEB" w:rsidRPr="00334DEB" w:rsidRDefault="00334DEB" w:rsidP="001809F7">
      <w:pPr>
        <w:pStyle w:val="a7"/>
        <w:numPr>
          <w:ilvl w:val="0"/>
          <w:numId w:val="9"/>
        </w:numPr>
        <w:spacing w:line="360" w:lineRule="auto"/>
        <w:jc w:val="both"/>
        <w:rPr>
          <w:b/>
        </w:rPr>
      </w:pPr>
      <w:r w:rsidRPr="00334DEB">
        <w:rPr>
          <w:b/>
          <w:u w:val="single"/>
        </w:rPr>
        <w:t>Програму підготувала:</w:t>
      </w:r>
      <w:r w:rsidRPr="00334DEB">
        <w:rPr>
          <w:b/>
        </w:rPr>
        <w:t xml:space="preserve"> </w:t>
      </w:r>
      <w:bookmarkStart w:id="0" w:name="_GoBack"/>
      <w:r w:rsidRPr="00334DEB">
        <w:rPr>
          <w:b/>
        </w:rPr>
        <w:t xml:space="preserve">Пригода З.С., </w:t>
      </w:r>
      <w:bookmarkEnd w:id="0"/>
      <w:r w:rsidRPr="00334DEB">
        <w:rPr>
          <w:b/>
        </w:rPr>
        <w:t xml:space="preserve">ст. н. сп. лабораторії логопедії Інституту спеціальної педагогіки НАПН України, к. пед. н. </w:t>
      </w:r>
    </w:p>
    <w:p w:rsidR="00334DEB" w:rsidRPr="001809F7" w:rsidRDefault="00334DEB" w:rsidP="001809F7">
      <w:pPr>
        <w:pStyle w:val="a7"/>
        <w:spacing w:line="360" w:lineRule="auto"/>
        <w:jc w:val="both"/>
        <w:rPr>
          <w:b/>
        </w:rPr>
      </w:pPr>
      <w:r w:rsidRPr="001809F7">
        <w:rPr>
          <w:b/>
        </w:rPr>
        <w:t>Основа:</w:t>
      </w:r>
    </w:p>
    <w:p w:rsidR="001334E1" w:rsidRPr="001809F7" w:rsidRDefault="00334DEB" w:rsidP="00375C00">
      <w:pPr>
        <w:pStyle w:val="podrazdel"/>
        <w:widowControl/>
        <w:numPr>
          <w:ilvl w:val="0"/>
          <w:numId w:val="9"/>
        </w:numPr>
        <w:tabs>
          <w:tab w:val="clear" w:pos="720"/>
          <w:tab w:val="clear" w:pos="1080"/>
          <w:tab w:val="clear" w:pos="1440"/>
          <w:tab w:val="left" w:pos="0"/>
          <w:tab w:val="left" w:pos="142"/>
          <w:tab w:val="left" w:pos="993"/>
        </w:tabs>
        <w:autoSpaceDE/>
        <w:autoSpaceDN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5578C">
        <w:rPr>
          <w:rFonts w:ascii="Times New Roman" w:hAnsi="Times New Roman" w:cs="Times New Roman"/>
          <w:sz w:val="24"/>
          <w:szCs w:val="24"/>
          <w:lang w:val="uk-UA"/>
        </w:rPr>
        <w:t xml:space="preserve">Програми та рекомендації до розподілу програмного матеріалу загальноосвітніх навчальних закладів для 5-10 класів спеціальних загальноосвітніх закладів для дітей з тяжкими порушеннями мовлення. – К.: − 2009. </w:t>
      </w:r>
      <w:r w:rsidRPr="00B5578C">
        <w:rPr>
          <w:rFonts w:ascii="Times New Roman" w:hAnsi="Times New Roman" w:cs="Times New Roman"/>
          <w:b w:val="0"/>
          <w:sz w:val="24"/>
          <w:szCs w:val="24"/>
          <w:lang w:val="uk-UA"/>
        </w:rPr>
        <w:t>Програми підготували М.К.Шеремет (керівник), В.В.Тищенко, В.В.Тарасун та ін.</w:t>
      </w:r>
    </w:p>
    <w:sectPr w:rsidR="001334E1" w:rsidRPr="001809F7" w:rsidSect="00457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245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91" w:rsidRDefault="00017E91" w:rsidP="00907465">
      <w:r>
        <w:separator/>
      </w:r>
    </w:p>
  </w:endnote>
  <w:endnote w:type="continuationSeparator" w:id="0">
    <w:p w:rsidR="00017E91" w:rsidRDefault="00017E91" w:rsidP="0090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5" w:rsidRDefault="009074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5" w:rsidRDefault="009074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5" w:rsidRDefault="009074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91" w:rsidRDefault="00017E91" w:rsidP="00907465">
      <w:r>
        <w:separator/>
      </w:r>
    </w:p>
  </w:footnote>
  <w:footnote w:type="continuationSeparator" w:id="0">
    <w:p w:rsidR="00017E91" w:rsidRDefault="00017E91" w:rsidP="0090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5" w:rsidRDefault="009074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3060"/>
      <w:docPartObj>
        <w:docPartGallery w:val="Page Numbers (Top of Page)"/>
        <w:docPartUnique/>
      </w:docPartObj>
    </w:sdtPr>
    <w:sdtEndPr/>
    <w:sdtContent>
      <w:p w:rsidR="00907465" w:rsidRDefault="009074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7E">
          <w:rPr>
            <w:noProof/>
          </w:rPr>
          <w:t>26</w:t>
        </w:r>
        <w:r>
          <w:fldChar w:fldCharType="end"/>
        </w:r>
      </w:p>
    </w:sdtContent>
  </w:sdt>
  <w:p w:rsidR="00907465" w:rsidRDefault="009074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5" w:rsidRDefault="009074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E4D"/>
    <w:multiLevelType w:val="hybridMultilevel"/>
    <w:tmpl w:val="0DD4D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1F2"/>
    <w:multiLevelType w:val="hybridMultilevel"/>
    <w:tmpl w:val="32CE627E"/>
    <w:lvl w:ilvl="0" w:tplc="2A461DE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F13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C4BEC"/>
    <w:multiLevelType w:val="hybridMultilevel"/>
    <w:tmpl w:val="DE70F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1326"/>
    <w:multiLevelType w:val="hybridMultilevel"/>
    <w:tmpl w:val="90385454"/>
    <w:lvl w:ilvl="0" w:tplc="2A461DE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B30DC"/>
    <w:multiLevelType w:val="hybridMultilevel"/>
    <w:tmpl w:val="926007E4"/>
    <w:lvl w:ilvl="0" w:tplc="67B87B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9641F17"/>
    <w:multiLevelType w:val="hybridMultilevel"/>
    <w:tmpl w:val="CC706C44"/>
    <w:lvl w:ilvl="0" w:tplc="2A461DE8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F5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1FD2DCB"/>
    <w:multiLevelType w:val="singleLevel"/>
    <w:tmpl w:val="BF4A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E00D21"/>
    <w:multiLevelType w:val="hybridMultilevel"/>
    <w:tmpl w:val="9B547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43AE"/>
    <w:multiLevelType w:val="hybridMultilevel"/>
    <w:tmpl w:val="1D301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E18DA"/>
    <w:multiLevelType w:val="hybridMultilevel"/>
    <w:tmpl w:val="2FFC2A20"/>
    <w:lvl w:ilvl="0" w:tplc="2A461DE8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0"/>
    <w:rsid w:val="00017E91"/>
    <w:rsid w:val="000E170E"/>
    <w:rsid w:val="001334E1"/>
    <w:rsid w:val="001809F7"/>
    <w:rsid w:val="001D5408"/>
    <w:rsid w:val="001E693A"/>
    <w:rsid w:val="002626F4"/>
    <w:rsid w:val="00273075"/>
    <w:rsid w:val="002B35D7"/>
    <w:rsid w:val="00334DEB"/>
    <w:rsid w:val="00363A65"/>
    <w:rsid w:val="00375C00"/>
    <w:rsid w:val="00375EB0"/>
    <w:rsid w:val="00413183"/>
    <w:rsid w:val="00432D76"/>
    <w:rsid w:val="00433CDC"/>
    <w:rsid w:val="00457062"/>
    <w:rsid w:val="00475A54"/>
    <w:rsid w:val="005920D6"/>
    <w:rsid w:val="006803B7"/>
    <w:rsid w:val="0069721C"/>
    <w:rsid w:val="006A1427"/>
    <w:rsid w:val="00723941"/>
    <w:rsid w:val="007C173C"/>
    <w:rsid w:val="007E5642"/>
    <w:rsid w:val="00802D01"/>
    <w:rsid w:val="00862CA3"/>
    <w:rsid w:val="008C3116"/>
    <w:rsid w:val="008F5000"/>
    <w:rsid w:val="00907465"/>
    <w:rsid w:val="00924624"/>
    <w:rsid w:val="00955E85"/>
    <w:rsid w:val="009E68C2"/>
    <w:rsid w:val="00A77709"/>
    <w:rsid w:val="00BC1C38"/>
    <w:rsid w:val="00BE2F44"/>
    <w:rsid w:val="00C3267D"/>
    <w:rsid w:val="00C436F3"/>
    <w:rsid w:val="00C9489A"/>
    <w:rsid w:val="00CC05CC"/>
    <w:rsid w:val="00D5604B"/>
    <w:rsid w:val="00D63895"/>
    <w:rsid w:val="00DF66F9"/>
    <w:rsid w:val="00EC257E"/>
    <w:rsid w:val="00EE5655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0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375EB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ой текст Знак"/>
    <w:link w:val="a5"/>
    <w:locked/>
    <w:rsid w:val="006A1427"/>
    <w:rPr>
      <w:sz w:val="28"/>
      <w:lang w:eastAsia="ru-RU"/>
    </w:rPr>
  </w:style>
  <w:style w:type="paragraph" w:styleId="a5">
    <w:name w:val="Body Text"/>
    <w:basedOn w:val="a"/>
    <w:link w:val="a4"/>
    <w:rsid w:val="006A1427"/>
    <w:p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ий текст Знак1"/>
    <w:basedOn w:val="a0"/>
    <w:uiPriority w:val="99"/>
    <w:semiHidden/>
    <w:rsid w:val="006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12"/>
    <w:uiPriority w:val="1"/>
    <w:locked/>
    <w:rsid w:val="006A1427"/>
    <w:rPr>
      <w:lang w:val="ru-RU" w:eastAsia="ru-RU"/>
    </w:rPr>
  </w:style>
  <w:style w:type="paragraph" w:customStyle="1" w:styleId="12">
    <w:name w:val="Без интервала1"/>
    <w:link w:val="a6"/>
    <w:uiPriority w:val="1"/>
    <w:qFormat/>
    <w:rsid w:val="006A1427"/>
    <w:pPr>
      <w:spacing w:after="0" w:line="240" w:lineRule="auto"/>
    </w:pPr>
    <w:rPr>
      <w:lang w:val="ru-RU" w:eastAsia="ru-RU"/>
    </w:rPr>
  </w:style>
  <w:style w:type="paragraph" w:customStyle="1" w:styleId="2">
    <w:name w:val="Абзац списка2"/>
    <w:basedOn w:val="a"/>
    <w:uiPriority w:val="34"/>
    <w:qFormat/>
    <w:rsid w:val="006A1427"/>
    <w:pPr>
      <w:ind w:left="720"/>
      <w:contextualSpacing/>
    </w:pPr>
    <w:rPr>
      <w:lang w:val="ru-RU"/>
    </w:rPr>
  </w:style>
  <w:style w:type="paragraph" w:styleId="a7">
    <w:name w:val="List Paragraph"/>
    <w:basedOn w:val="a"/>
    <w:uiPriority w:val="34"/>
    <w:qFormat/>
    <w:rsid w:val="00DF66F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F5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50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8F50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F5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8F500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8F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razdel">
    <w:name w:val="podrazdel"/>
    <w:rsid w:val="00334DE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b">
    <w:name w:val="header"/>
    <w:basedOn w:val="a"/>
    <w:link w:val="ac"/>
    <w:uiPriority w:val="99"/>
    <w:unhideWhenUsed/>
    <w:rsid w:val="00907465"/>
    <w:pPr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7465"/>
    <w:pPr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7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375EB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ий текст Знак"/>
    <w:link w:val="a5"/>
    <w:locked/>
    <w:rsid w:val="006A1427"/>
    <w:rPr>
      <w:sz w:val="28"/>
      <w:lang w:eastAsia="ru-RU"/>
    </w:rPr>
  </w:style>
  <w:style w:type="paragraph" w:styleId="a5">
    <w:name w:val="Body Text"/>
    <w:basedOn w:val="a"/>
    <w:link w:val="a4"/>
    <w:rsid w:val="006A1427"/>
    <w:p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ий текст Знак1"/>
    <w:basedOn w:val="a0"/>
    <w:uiPriority w:val="99"/>
    <w:semiHidden/>
    <w:rsid w:val="006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12"/>
    <w:uiPriority w:val="1"/>
    <w:locked/>
    <w:rsid w:val="006A1427"/>
    <w:rPr>
      <w:lang w:val="ru-RU" w:eastAsia="ru-RU"/>
    </w:rPr>
  </w:style>
  <w:style w:type="paragraph" w:customStyle="1" w:styleId="12">
    <w:name w:val="Без интервала1"/>
    <w:link w:val="a6"/>
    <w:uiPriority w:val="1"/>
    <w:qFormat/>
    <w:rsid w:val="006A1427"/>
    <w:pPr>
      <w:spacing w:after="0" w:line="240" w:lineRule="auto"/>
    </w:pPr>
    <w:rPr>
      <w:lang w:val="ru-RU" w:eastAsia="ru-RU"/>
    </w:rPr>
  </w:style>
  <w:style w:type="paragraph" w:customStyle="1" w:styleId="2">
    <w:name w:val="Абзац списка2"/>
    <w:basedOn w:val="a"/>
    <w:uiPriority w:val="34"/>
    <w:qFormat/>
    <w:rsid w:val="006A1427"/>
    <w:pPr>
      <w:ind w:left="720"/>
      <w:contextualSpacing/>
    </w:pPr>
    <w:rPr>
      <w:lang w:val="ru-RU"/>
    </w:rPr>
  </w:style>
  <w:style w:type="paragraph" w:styleId="a7">
    <w:name w:val="List Paragraph"/>
    <w:basedOn w:val="a"/>
    <w:uiPriority w:val="34"/>
    <w:qFormat/>
    <w:rsid w:val="00DF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DA87-7461-460A-9246-A36F8EE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9026</Words>
  <Characters>51451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2021-01-03T12:05:00Z</dcterms:created>
  <dcterms:modified xsi:type="dcterms:W3CDTF">2021-01-03T12:05:00Z</dcterms:modified>
</cp:coreProperties>
</file>